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42" w:rsidRDefault="002D3E42" w:rsidP="002D3E42">
      <w:pPr>
        <w:pStyle w:val="Heading1"/>
        <w:rPr>
          <w:rFonts w:ascii="Times New Roman" w:eastAsia="Times New Roman" w:hAnsi="Times New Roman" w:cs="Times New Roman"/>
          <w:b/>
          <w:color w:val="auto"/>
          <w:sz w:val="24"/>
          <w:szCs w:val="24"/>
          <w:shd w:val="clear" w:color="auto" w:fill="FFFFFF"/>
          <w:lang w:eastAsia="fr-FR"/>
        </w:rPr>
      </w:pPr>
      <w:r>
        <w:rPr>
          <w:rFonts w:ascii="Times New Roman" w:eastAsia="Times New Roman" w:hAnsi="Times New Roman" w:cs="Times New Roman"/>
          <w:b/>
          <w:noProof/>
          <w:color w:val="auto"/>
          <w:sz w:val="24"/>
          <w:szCs w:val="24"/>
          <w:shd w:val="clear" w:color="auto" w:fill="FFFFFF"/>
          <w:lang w:eastAsia="fr-FR"/>
        </w:rPr>
        <w:drawing>
          <wp:inline distT="0" distB="0" distL="0" distR="0">
            <wp:extent cx="1451318" cy="1419225"/>
            <wp:effectExtent l="0" t="0" r="0" b="0"/>
            <wp:docPr id="1" name="Picture 1" descr="C:\Users\debeaufort\Desktop\N_EssecBusinessSchool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aufort\Desktop\N_EssecBusinessSchool_10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318" cy="1419225"/>
                    </a:xfrm>
                    <a:prstGeom prst="rect">
                      <a:avLst/>
                    </a:prstGeom>
                    <a:noFill/>
                    <a:ln>
                      <a:noFill/>
                    </a:ln>
                  </pic:spPr>
                </pic:pic>
              </a:graphicData>
            </a:graphic>
          </wp:inline>
        </w:drawing>
      </w:r>
    </w:p>
    <w:p w:rsidR="002D3E42" w:rsidRPr="002D3E42" w:rsidRDefault="00FA09D7" w:rsidP="002D3E42">
      <w:pPr>
        <w:pStyle w:val="Heading1"/>
        <w:rPr>
          <w:rFonts w:ascii="Times New Roman" w:eastAsia="Times New Roman" w:hAnsi="Times New Roman" w:cs="Times New Roman"/>
          <w:b/>
          <w:color w:val="auto"/>
          <w:sz w:val="44"/>
          <w:szCs w:val="44"/>
          <w:shd w:val="clear" w:color="auto" w:fill="FFFFFF"/>
          <w:lang w:eastAsia="fr-FR"/>
        </w:rPr>
      </w:pPr>
      <w:r w:rsidRPr="002D3E42">
        <w:rPr>
          <w:rFonts w:ascii="Times New Roman" w:eastAsia="Times New Roman" w:hAnsi="Times New Roman" w:cs="Times New Roman"/>
          <w:b/>
          <w:color w:val="auto"/>
          <w:sz w:val="44"/>
          <w:szCs w:val="44"/>
          <w:shd w:val="clear" w:color="auto" w:fill="FFFFFF"/>
          <w:lang w:eastAsia="fr-FR"/>
        </w:rPr>
        <w:t>P</w:t>
      </w:r>
      <w:r w:rsidR="002D3E42" w:rsidRPr="002D3E42">
        <w:rPr>
          <w:rFonts w:ascii="Times New Roman" w:eastAsia="Times New Roman" w:hAnsi="Times New Roman" w:cs="Times New Roman"/>
          <w:b/>
          <w:color w:val="auto"/>
          <w:sz w:val="44"/>
          <w:szCs w:val="44"/>
          <w:shd w:val="clear" w:color="auto" w:fill="FFFFFF"/>
          <w:lang w:eastAsia="fr-FR"/>
        </w:rPr>
        <w:t>ublications</w:t>
      </w:r>
      <w:r w:rsidR="00F41CCE">
        <w:rPr>
          <w:rFonts w:ascii="Times New Roman" w:eastAsia="Times New Roman" w:hAnsi="Times New Roman" w:cs="Times New Roman"/>
          <w:b/>
          <w:color w:val="auto"/>
          <w:sz w:val="44"/>
          <w:szCs w:val="44"/>
          <w:shd w:val="clear" w:color="auto" w:fill="FFFFFF"/>
          <w:lang w:eastAsia="fr-FR"/>
        </w:rPr>
        <w:t xml:space="preserve"> </w:t>
      </w:r>
      <w:r w:rsidR="002D3E42" w:rsidRPr="002D3E42">
        <w:rPr>
          <w:rFonts w:ascii="Times New Roman" w:eastAsia="Times New Roman" w:hAnsi="Times New Roman" w:cs="Times New Roman"/>
          <w:b/>
          <w:color w:val="auto"/>
          <w:sz w:val="44"/>
          <w:szCs w:val="44"/>
          <w:shd w:val="clear" w:color="auto" w:fill="FFFFFF"/>
          <w:lang w:eastAsia="fr-FR"/>
        </w:rPr>
        <w:t>du CEDE-ESSEC</w:t>
      </w:r>
      <w:r w:rsidR="00F41CCE">
        <w:rPr>
          <w:rFonts w:ascii="Times New Roman" w:eastAsia="Times New Roman" w:hAnsi="Times New Roman" w:cs="Times New Roman"/>
          <w:b/>
          <w:color w:val="auto"/>
          <w:sz w:val="44"/>
          <w:szCs w:val="44"/>
          <w:shd w:val="clear" w:color="auto" w:fill="FFFFFF"/>
          <w:lang w:eastAsia="fr-FR"/>
        </w:rPr>
        <w:t xml:space="preserve"> sur le thème de l’Europe </w:t>
      </w:r>
      <w:r w:rsidR="002D3E42" w:rsidRPr="002D3E42">
        <w:rPr>
          <w:rFonts w:ascii="Times New Roman" w:eastAsia="Times New Roman" w:hAnsi="Times New Roman" w:cs="Times New Roman"/>
          <w:b/>
          <w:color w:val="auto"/>
          <w:sz w:val="44"/>
          <w:szCs w:val="44"/>
          <w:shd w:val="clear" w:color="auto" w:fill="FFFFFF"/>
          <w:lang w:eastAsia="fr-FR"/>
        </w:rPr>
        <w:t xml:space="preserve"> </w:t>
      </w:r>
    </w:p>
    <w:p w:rsidR="002D3E42" w:rsidRDefault="002D3E42" w:rsidP="0022034F">
      <w:pPr>
        <w:rPr>
          <w:rFonts w:ascii="Times New Roman" w:eastAsia="Times New Roman" w:hAnsi="Times New Roman" w:cs="Times New Roman"/>
          <w:b/>
          <w:sz w:val="24"/>
          <w:szCs w:val="24"/>
          <w:shd w:val="clear" w:color="auto" w:fill="FFFFFF"/>
          <w:lang w:eastAsia="fr-FR"/>
        </w:rPr>
      </w:pPr>
    </w:p>
    <w:p w:rsidR="002D3E42" w:rsidRDefault="00FA09D7" w:rsidP="00A11DE1">
      <w:pPr>
        <w:pStyle w:val="Heading1"/>
        <w:rPr>
          <w:rFonts w:ascii="Times New Roman" w:eastAsia="Times New Roman" w:hAnsi="Times New Roman" w:cs="Times New Roman"/>
          <w:b/>
          <w:color w:val="auto"/>
          <w:highlight w:val="yellow"/>
          <w:shd w:val="clear" w:color="auto" w:fill="FFFFFF"/>
          <w:lang w:eastAsia="fr-FR"/>
        </w:rPr>
      </w:pPr>
      <w:r w:rsidRPr="0022034F">
        <w:rPr>
          <w:rFonts w:ascii="Times New Roman" w:eastAsia="Times New Roman" w:hAnsi="Times New Roman" w:cs="Times New Roman"/>
          <w:b/>
          <w:color w:val="auto"/>
          <w:shd w:val="clear" w:color="auto" w:fill="FFFFFF"/>
          <w:lang w:eastAsia="fr-FR"/>
        </w:rPr>
        <w:t xml:space="preserve">1/ Publications </w:t>
      </w:r>
      <w:r w:rsidRPr="005F481C">
        <w:rPr>
          <w:rFonts w:ascii="Times New Roman" w:eastAsia="Times New Roman" w:hAnsi="Times New Roman" w:cs="Times New Roman"/>
          <w:b/>
          <w:color w:val="auto"/>
          <w:shd w:val="clear" w:color="auto" w:fill="FFFFFF"/>
          <w:lang w:eastAsia="fr-FR"/>
        </w:rPr>
        <w:t xml:space="preserve">des professeurs </w:t>
      </w:r>
    </w:p>
    <w:p w:rsidR="00F41CCE" w:rsidRDefault="00F41CCE" w:rsidP="00300F09">
      <w:pPr>
        <w:rPr>
          <w:rFonts w:ascii="Times New Roman" w:hAnsi="Times New Roman" w:cs="Times New Roman"/>
          <w:b/>
          <w:bCs/>
          <w:sz w:val="28"/>
          <w:szCs w:val="28"/>
          <w:u w:val="single"/>
          <w:lang w:eastAsia="fr-FR"/>
        </w:rPr>
      </w:pPr>
    </w:p>
    <w:p w:rsidR="004904CD" w:rsidRDefault="00300F09" w:rsidP="003A7DC2">
      <w:pPr>
        <w:pStyle w:val="Heading2"/>
        <w:rPr>
          <w:rFonts w:ascii="Times New Roman" w:hAnsi="Times New Roman" w:cs="Times New Roman"/>
          <w:b/>
          <w:bCs/>
          <w:sz w:val="28"/>
          <w:szCs w:val="28"/>
          <w:u w:val="single"/>
          <w:lang w:eastAsia="fr-FR"/>
        </w:rPr>
      </w:pPr>
      <w:r w:rsidRPr="00300F09">
        <w:rPr>
          <w:rFonts w:ascii="Times New Roman" w:hAnsi="Times New Roman" w:cs="Times New Roman"/>
          <w:b/>
          <w:bCs/>
          <w:sz w:val="28"/>
          <w:szCs w:val="28"/>
          <w:u w:val="single"/>
          <w:lang w:eastAsia="fr-FR"/>
        </w:rPr>
        <w:t>Viviane</w:t>
      </w:r>
      <w:r w:rsidR="005A5EBF">
        <w:rPr>
          <w:rFonts w:ascii="Times New Roman" w:hAnsi="Times New Roman" w:cs="Times New Roman"/>
          <w:b/>
          <w:bCs/>
          <w:sz w:val="28"/>
          <w:szCs w:val="28"/>
          <w:u w:val="single"/>
          <w:lang w:eastAsia="fr-FR"/>
        </w:rPr>
        <w:t xml:space="preserve"> de Beaufort</w:t>
      </w:r>
    </w:p>
    <w:p w:rsidR="004904CD" w:rsidRDefault="004904CD" w:rsidP="008937F5">
      <w:pPr>
        <w:rPr>
          <w:rFonts w:ascii="Times New Roman" w:hAnsi="Times New Roman" w:cs="Times New Roman"/>
          <w:b/>
          <w:bCs/>
          <w:sz w:val="28"/>
          <w:szCs w:val="28"/>
          <w:u w:val="single"/>
          <w:lang w:eastAsia="fr-FR"/>
        </w:rPr>
      </w:pPr>
    </w:p>
    <w:p w:rsidR="00B815D1"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DA2458">
        <w:rPr>
          <w:rFonts w:ascii="Times New Roman" w:hAnsi="Times New Roman" w:cs="Times New Roman"/>
          <w:b/>
          <w:bCs/>
          <w:color w:val="2E74B5" w:themeColor="accent1" w:themeShade="BF"/>
          <w:sz w:val="28"/>
          <w:szCs w:val="28"/>
          <w:u w:val="single"/>
          <w:lang w:eastAsia="fr-FR"/>
        </w:rPr>
        <w:t>Livres</w:t>
      </w:r>
    </w:p>
    <w:p w:rsidR="00D160EE" w:rsidRDefault="00D160EE" w:rsidP="00B815D1">
      <w:pPr>
        <w:jc w:val="both"/>
        <w:rPr>
          <w:rFonts w:ascii="Times New Roman" w:hAnsi="Times New Roman" w:cs="Times New Roman"/>
          <w:bCs/>
          <w:sz w:val="24"/>
          <w:szCs w:val="24"/>
          <w:lang w:eastAsia="fr-FR"/>
        </w:rPr>
      </w:pPr>
      <w:r w:rsidRPr="00D160EE">
        <w:rPr>
          <w:rFonts w:ascii="Times New Roman" w:hAnsi="Times New Roman" w:cs="Times New Roman"/>
          <w:bCs/>
          <w:sz w:val="24"/>
          <w:szCs w:val="24"/>
          <w:lang w:eastAsia="fr-FR"/>
        </w:rPr>
        <w:t>Manuel de Droit européen des affaires et politiques eur</w:t>
      </w:r>
      <w:r>
        <w:rPr>
          <w:rFonts w:ascii="Times New Roman" w:hAnsi="Times New Roman" w:cs="Times New Roman"/>
          <w:bCs/>
          <w:sz w:val="24"/>
          <w:szCs w:val="24"/>
          <w:lang w:eastAsia="fr-FR"/>
        </w:rPr>
        <w:t xml:space="preserve">opéennes. Bruxelles (Belgique) </w:t>
      </w:r>
      <w:r w:rsidRPr="00D160EE">
        <w:rPr>
          <w:rFonts w:ascii="Times New Roman" w:hAnsi="Times New Roman" w:cs="Times New Roman"/>
          <w:bCs/>
          <w:sz w:val="24"/>
          <w:szCs w:val="24"/>
          <w:lang w:eastAsia="fr-FR"/>
        </w:rPr>
        <w:t xml:space="preserve">: </w:t>
      </w:r>
      <w:proofErr w:type="spellStart"/>
      <w:r w:rsidRPr="00D160EE">
        <w:rPr>
          <w:rFonts w:ascii="Times New Roman" w:hAnsi="Times New Roman" w:cs="Times New Roman"/>
          <w:bCs/>
          <w:sz w:val="24"/>
          <w:szCs w:val="24"/>
          <w:lang w:eastAsia="fr-FR"/>
        </w:rPr>
        <w:t>Larcier</w:t>
      </w:r>
      <w:proofErr w:type="spellEnd"/>
      <w:r w:rsidRPr="00D160EE">
        <w:rPr>
          <w:rFonts w:ascii="Times New Roman" w:hAnsi="Times New Roman" w:cs="Times New Roman"/>
          <w:bCs/>
          <w:sz w:val="24"/>
          <w:szCs w:val="24"/>
          <w:lang w:eastAsia="fr-FR"/>
        </w:rPr>
        <w:t xml:space="preserve">, 2016 </w:t>
      </w:r>
    </w:p>
    <w:p w:rsidR="00B815D1"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Lobbying, cadre, outils et stratégies. (</w:t>
      </w:r>
      <w:proofErr w:type="gramStart"/>
      <w:r w:rsidRPr="00530442">
        <w:rPr>
          <w:rFonts w:ascii="Times New Roman" w:hAnsi="Times New Roman" w:cs="Times New Roman"/>
          <w:bCs/>
          <w:sz w:val="24"/>
          <w:szCs w:val="24"/>
          <w:lang w:eastAsia="fr-FR"/>
        </w:rPr>
        <w:t>avec</w:t>
      </w:r>
      <w:proofErr w:type="gramEnd"/>
      <w:r w:rsidRPr="00530442">
        <w:rPr>
          <w:rFonts w:ascii="Times New Roman" w:hAnsi="Times New Roman" w:cs="Times New Roman"/>
          <w:bCs/>
          <w:sz w:val="24"/>
          <w:szCs w:val="24"/>
          <w:lang w:eastAsia="fr-FR"/>
        </w:rPr>
        <w:t xml:space="preserve"> F. </w:t>
      </w:r>
      <w:proofErr w:type="spellStart"/>
      <w:r w:rsidRPr="00530442">
        <w:rPr>
          <w:rFonts w:ascii="Times New Roman" w:hAnsi="Times New Roman" w:cs="Times New Roman"/>
          <w:bCs/>
          <w:sz w:val="24"/>
          <w:szCs w:val="24"/>
          <w:lang w:eastAsia="fr-FR"/>
        </w:rPr>
        <w:t>Hacque</w:t>
      </w:r>
      <w:proofErr w:type="spellEnd"/>
      <w:r w:rsidRPr="00530442">
        <w:rPr>
          <w:rFonts w:ascii="Times New Roman" w:hAnsi="Times New Roman" w:cs="Times New Roman"/>
          <w:bCs/>
          <w:sz w:val="24"/>
          <w:szCs w:val="24"/>
          <w:lang w:eastAsia="fr-FR"/>
        </w:rPr>
        <w:t xml:space="preserve"> Cosson). Bruxelles (Belgique) : </w:t>
      </w:r>
      <w:proofErr w:type="spellStart"/>
      <w:r w:rsidRPr="00530442">
        <w:rPr>
          <w:rFonts w:ascii="Times New Roman" w:hAnsi="Times New Roman" w:cs="Times New Roman"/>
          <w:bCs/>
          <w:sz w:val="24"/>
          <w:szCs w:val="24"/>
          <w:lang w:eastAsia="fr-FR"/>
        </w:rPr>
        <w:t>Larcier</w:t>
      </w:r>
      <w:proofErr w:type="spellEnd"/>
      <w:r w:rsidRPr="00530442">
        <w:rPr>
          <w:rFonts w:ascii="Times New Roman" w:hAnsi="Times New Roman" w:cs="Times New Roman"/>
          <w:bCs/>
          <w:sz w:val="24"/>
          <w:szCs w:val="24"/>
          <w:lang w:eastAsia="fr-FR"/>
        </w:rPr>
        <w:t>, 2015  ISBN 9782804476823</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Entreprises stratégiques nationales et modèles économiques Européen. Bruxelles (Belgique) : BRUYLANT, 2012 (</w:t>
      </w:r>
      <w:proofErr w:type="spellStart"/>
      <w:r w:rsidRPr="000D6860">
        <w:rPr>
          <w:rFonts w:ascii="Times New Roman" w:hAnsi="Times New Roman" w:cs="Times New Roman"/>
          <w:bCs/>
          <w:sz w:val="24"/>
          <w:szCs w:val="24"/>
          <w:lang w:eastAsia="fr-FR"/>
        </w:rPr>
        <w:t>Redaction</w:t>
      </w:r>
      <w:proofErr w:type="spellEnd"/>
      <w:r w:rsidRPr="000D6860">
        <w:rPr>
          <w:rFonts w:ascii="Times New Roman" w:hAnsi="Times New Roman" w:cs="Times New Roman"/>
          <w:bCs/>
          <w:sz w:val="24"/>
          <w:szCs w:val="24"/>
          <w:lang w:eastAsia="fr-FR"/>
        </w:rPr>
        <w:t xml:space="preserve"> des Actes du Colloque annuel CEDE 2012) </w:t>
      </w:r>
    </w:p>
    <w:p w:rsidR="00B815D1" w:rsidRPr="00530442"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Lobbying et procès orchestrés. (</w:t>
      </w:r>
      <w:proofErr w:type="gramStart"/>
      <w:r w:rsidRPr="00530442">
        <w:rPr>
          <w:rFonts w:ascii="Times New Roman" w:hAnsi="Times New Roman" w:cs="Times New Roman"/>
          <w:bCs/>
          <w:sz w:val="24"/>
          <w:szCs w:val="24"/>
          <w:lang w:eastAsia="fr-FR"/>
        </w:rPr>
        <w:t>avec</w:t>
      </w:r>
      <w:proofErr w:type="gramEnd"/>
      <w:r w:rsidRPr="00530442">
        <w:rPr>
          <w:rFonts w:ascii="Times New Roman" w:hAnsi="Times New Roman" w:cs="Times New Roman"/>
          <w:bCs/>
          <w:sz w:val="24"/>
          <w:szCs w:val="24"/>
          <w:lang w:eastAsia="fr-FR"/>
        </w:rPr>
        <w:t xml:space="preserve"> A. Masson, D. Auteurs). Bruxelles (Belgique) : DE BOECK- LARCIER -collection DMS -CEDE, 2011</w:t>
      </w:r>
      <w:r w:rsidRPr="00530442">
        <w:rPr>
          <w:sz w:val="24"/>
          <w:szCs w:val="24"/>
        </w:rPr>
        <w:t xml:space="preserve"> </w:t>
      </w:r>
      <w:r w:rsidRPr="00530442">
        <w:rPr>
          <w:rFonts w:ascii="Times New Roman" w:hAnsi="Times New Roman" w:cs="Times New Roman"/>
          <w:bCs/>
          <w:sz w:val="24"/>
          <w:szCs w:val="24"/>
          <w:lang w:eastAsia="fr-FR"/>
        </w:rPr>
        <w:t>ISBN</w:t>
      </w:r>
      <w:r w:rsidRPr="00530442">
        <w:rPr>
          <w:rFonts w:ascii="Times New Roman" w:hAnsi="Times New Roman" w:cs="Times New Roman"/>
          <w:bCs/>
          <w:sz w:val="24"/>
          <w:szCs w:val="24"/>
          <w:lang w:eastAsia="fr-FR"/>
        </w:rPr>
        <w:tab/>
        <w:t xml:space="preserve"> 9782804445270 </w:t>
      </w:r>
    </w:p>
    <w:p w:rsidR="00DA2458" w:rsidRPr="008F3224" w:rsidRDefault="00DA2458" w:rsidP="00DA2458">
      <w:pPr>
        <w:rPr>
          <w:rFonts w:ascii="Times New Roman" w:hAnsi="Times New Roman" w:cs="Times New Roman"/>
          <w:bCs/>
          <w:sz w:val="24"/>
          <w:szCs w:val="24"/>
          <w:lang w:eastAsia="fr-FR"/>
        </w:rPr>
      </w:pPr>
      <w:r w:rsidRPr="008F3224">
        <w:rPr>
          <w:rFonts w:ascii="Times New Roman" w:hAnsi="Times New Roman" w:cs="Times New Roman"/>
          <w:bCs/>
          <w:sz w:val="24"/>
          <w:szCs w:val="24"/>
          <w:lang w:val="en-US" w:eastAsia="fr-FR"/>
        </w:rPr>
        <w:t xml:space="preserve">EUROPEAN GOVERNANCE in the Age of TAKEOVER BIDS. </w:t>
      </w:r>
      <w:r w:rsidRPr="008F3224">
        <w:rPr>
          <w:rFonts w:ascii="Times New Roman" w:hAnsi="Times New Roman" w:cs="Times New Roman"/>
          <w:bCs/>
          <w:sz w:val="24"/>
          <w:szCs w:val="24"/>
          <w:lang w:eastAsia="fr-FR"/>
        </w:rPr>
        <w:t xml:space="preserve">Paris (France) : </w:t>
      </w:r>
      <w:proofErr w:type="spellStart"/>
      <w:r w:rsidRPr="008F3224">
        <w:rPr>
          <w:rFonts w:ascii="Times New Roman" w:hAnsi="Times New Roman" w:cs="Times New Roman"/>
          <w:bCs/>
          <w:sz w:val="24"/>
          <w:szCs w:val="24"/>
          <w:lang w:eastAsia="fr-FR"/>
        </w:rPr>
        <w:t>Economica</w:t>
      </w:r>
      <w:proofErr w:type="spellEnd"/>
      <w:r w:rsidRPr="008F3224">
        <w:rPr>
          <w:rFonts w:ascii="Times New Roman" w:hAnsi="Times New Roman" w:cs="Times New Roman"/>
          <w:bCs/>
          <w:sz w:val="24"/>
          <w:szCs w:val="24"/>
          <w:lang w:eastAsia="fr-FR"/>
        </w:rPr>
        <w:t>-Droit des affaires éditions anglaises, 2009</w:t>
      </w:r>
      <w:r w:rsidRPr="008F3224">
        <w:t xml:space="preserve"> </w:t>
      </w:r>
      <w:r>
        <w:rPr>
          <w:rFonts w:ascii="Times New Roman" w:hAnsi="Times New Roman" w:cs="Times New Roman"/>
          <w:sz w:val="24"/>
          <w:szCs w:val="24"/>
        </w:rPr>
        <w:t>ISBN</w:t>
      </w:r>
      <w:r>
        <w:t xml:space="preserve"> </w:t>
      </w:r>
      <w:r w:rsidRPr="008F3224">
        <w:rPr>
          <w:rFonts w:ascii="Times New Roman" w:hAnsi="Times New Roman" w:cs="Times New Roman"/>
          <w:bCs/>
          <w:sz w:val="24"/>
          <w:szCs w:val="24"/>
          <w:lang w:eastAsia="fr-FR"/>
        </w:rPr>
        <w:t>9782717857153</w:t>
      </w:r>
      <w:r>
        <w:rPr>
          <w:rFonts w:ascii="Times New Roman" w:hAnsi="Times New Roman" w:cs="Times New Roman"/>
          <w:bCs/>
          <w:sz w:val="24"/>
          <w:szCs w:val="24"/>
          <w:lang w:eastAsia="fr-FR"/>
        </w:rPr>
        <w:t xml:space="preserve"> </w:t>
      </w:r>
    </w:p>
    <w:p w:rsidR="00DA2458" w:rsidRDefault="00DA2458" w:rsidP="00DA2458">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LOBBYING-PORTRAITS CROISES Pour en finir avec les idées reçues. Paris (France) : Autrement, 2008 ISBN 9782746711600</w:t>
      </w:r>
    </w:p>
    <w:p w:rsidR="00DA2458" w:rsidRPr="008F3224" w:rsidRDefault="00DA2458" w:rsidP="00DA2458">
      <w:pPr>
        <w:rPr>
          <w:rFonts w:ascii="Times New Roman" w:hAnsi="Times New Roman" w:cs="Times New Roman"/>
          <w:bCs/>
          <w:sz w:val="24"/>
          <w:szCs w:val="24"/>
          <w:lang w:eastAsia="fr-FR"/>
        </w:rPr>
      </w:pPr>
      <w:r w:rsidRPr="008F3224">
        <w:rPr>
          <w:rFonts w:ascii="Times New Roman" w:hAnsi="Times New Roman" w:cs="Times New Roman"/>
          <w:bCs/>
          <w:sz w:val="24"/>
          <w:szCs w:val="24"/>
          <w:lang w:eastAsia="fr-FR"/>
        </w:rPr>
        <w:t>Les clés pour une Europe des entreprises. Paris (France) : Editions Comptables Malesherbes, 2007</w:t>
      </w:r>
      <w:r>
        <w:rPr>
          <w:rFonts w:ascii="Times New Roman" w:hAnsi="Times New Roman" w:cs="Times New Roman"/>
          <w:bCs/>
          <w:sz w:val="24"/>
          <w:szCs w:val="24"/>
          <w:lang w:eastAsia="fr-FR"/>
        </w:rPr>
        <w:t xml:space="preserve"> ISBN </w:t>
      </w:r>
      <w:r w:rsidRPr="008F3224">
        <w:rPr>
          <w:rFonts w:ascii="Times New Roman" w:hAnsi="Times New Roman" w:cs="Times New Roman"/>
          <w:bCs/>
          <w:sz w:val="24"/>
          <w:szCs w:val="24"/>
          <w:lang w:eastAsia="fr-FR"/>
        </w:rPr>
        <w:t>235267</w:t>
      </w:r>
      <w:r>
        <w:rPr>
          <w:rFonts w:ascii="Times New Roman" w:hAnsi="Times New Roman" w:cs="Times New Roman"/>
          <w:bCs/>
          <w:sz w:val="24"/>
          <w:szCs w:val="24"/>
          <w:lang w:eastAsia="fr-FR"/>
        </w:rPr>
        <w:t>0381</w:t>
      </w:r>
    </w:p>
    <w:p w:rsidR="00DA2458" w:rsidRDefault="00DA2458" w:rsidP="00DA2458">
      <w:pPr>
        <w:rPr>
          <w:rFonts w:ascii="Times New Roman" w:hAnsi="Times New Roman" w:cs="Times New Roman"/>
          <w:bCs/>
          <w:sz w:val="24"/>
          <w:szCs w:val="24"/>
          <w:lang w:eastAsia="fr-FR"/>
        </w:rPr>
      </w:pPr>
      <w:r w:rsidRPr="008F3224">
        <w:rPr>
          <w:rFonts w:ascii="Times New Roman" w:hAnsi="Times New Roman" w:cs="Times New Roman"/>
          <w:bCs/>
          <w:sz w:val="24"/>
          <w:szCs w:val="24"/>
          <w:lang w:eastAsia="fr-FR"/>
        </w:rPr>
        <w:t xml:space="preserve">Gouvernance d'entreprise en Europe. Paris (France) : </w:t>
      </w:r>
      <w:proofErr w:type="spellStart"/>
      <w:r w:rsidRPr="008F3224">
        <w:rPr>
          <w:rFonts w:ascii="Times New Roman" w:hAnsi="Times New Roman" w:cs="Times New Roman"/>
          <w:bCs/>
          <w:sz w:val="24"/>
          <w:szCs w:val="24"/>
          <w:lang w:eastAsia="fr-FR"/>
        </w:rPr>
        <w:t>Economica</w:t>
      </w:r>
      <w:proofErr w:type="spellEnd"/>
      <w:r w:rsidRPr="008F3224">
        <w:rPr>
          <w:rFonts w:ascii="Times New Roman" w:hAnsi="Times New Roman" w:cs="Times New Roman"/>
          <w:bCs/>
          <w:sz w:val="24"/>
          <w:szCs w:val="24"/>
          <w:lang w:eastAsia="fr-FR"/>
        </w:rPr>
        <w:t xml:space="preserve"> - Droit des affaires, 2006</w:t>
      </w:r>
      <w:r>
        <w:rPr>
          <w:rFonts w:ascii="Times New Roman" w:hAnsi="Times New Roman" w:cs="Times New Roman"/>
          <w:bCs/>
          <w:sz w:val="24"/>
          <w:szCs w:val="24"/>
          <w:lang w:eastAsia="fr-FR"/>
        </w:rPr>
        <w:t xml:space="preserve"> ISBN </w:t>
      </w:r>
      <w:r w:rsidRPr="00047C57">
        <w:rPr>
          <w:rFonts w:ascii="Times New Roman" w:hAnsi="Times New Roman" w:cs="Times New Roman"/>
          <w:bCs/>
          <w:sz w:val="24"/>
          <w:szCs w:val="24"/>
          <w:lang w:eastAsia="fr-FR"/>
        </w:rPr>
        <w:t>9782717851335</w:t>
      </w:r>
    </w:p>
    <w:p w:rsidR="00250BF8" w:rsidRPr="00ED6078" w:rsidRDefault="00250BF8" w:rsidP="00250BF8">
      <w:pPr>
        <w:rPr>
          <w:rFonts w:ascii="Times New Roman" w:hAnsi="Times New Roman" w:cs="Times New Roman"/>
          <w:bCs/>
          <w:sz w:val="24"/>
          <w:szCs w:val="24"/>
          <w:lang w:eastAsia="fr-FR"/>
        </w:rPr>
      </w:pPr>
      <w:r w:rsidRPr="00ED6078">
        <w:rPr>
          <w:rFonts w:ascii="Times New Roman" w:hAnsi="Times New Roman" w:cs="Times New Roman"/>
          <w:bCs/>
          <w:i/>
          <w:iCs/>
          <w:sz w:val="24"/>
          <w:szCs w:val="24"/>
          <w:lang w:eastAsia="fr-FR"/>
        </w:rPr>
        <w:t xml:space="preserve">Les OPA en Europe. </w:t>
      </w:r>
      <w:r w:rsidRPr="00ED6078">
        <w:rPr>
          <w:rFonts w:ascii="Times New Roman" w:hAnsi="Times New Roman" w:cs="Times New Roman"/>
          <w:bCs/>
          <w:sz w:val="24"/>
          <w:szCs w:val="24"/>
          <w:lang w:eastAsia="fr-FR"/>
        </w:rPr>
        <w:t xml:space="preserve">Paris (France) : </w:t>
      </w:r>
      <w:proofErr w:type="spellStart"/>
      <w:r w:rsidRPr="00ED6078">
        <w:rPr>
          <w:rFonts w:ascii="Times New Roman" w:hAnsi="Times New Roman" w:cs="Times New Roman"/>
          <w:bCs/>
          <w:sz w:val="24"/>
          <w:szCs w:val="24"/>
          <w:lang w:eastAsia="fr-FR"/>
        </w:rPr>
        <w:t>Economica</w:t>
      </w:r>
      <w:proofErr w:type="spellEnd"/>
      <w:r w:rsidRPr="00ED6078">
        <w:rPr>
          <w:rFonts w:ascii="Times New Roman" w:hAnsi="Times New Roman" w:cs="Times New Roman"/>
          <w:bCs/>
          <w:sz w:val="24"/>
          <w:szCs w:val="24"/>
          <w:lang w:eastAsia="fr-FR"/>
        </w:rPr>
        <w:t>, 2002</w:t>
      </w:r>
      <w:r>
        <w:rPr>
          <w:rFonts w:ascii="Times New Roman" w:hAnsi="Times New Roman" w:cs="Times New Roman"/>
          <w:bCs/>
          <w:sz w:val="24"/>
          <w:szCs w:val="24"/>
          <w:lang w:eastAsia="fr-FR"/>
        </w:rPr>
        <w:t xml:space="preserve"> ISBN</w:t>
      </w:r>
      <w:r w:rsidRPr="00666D2D">
        <w:t xml:space="preserve"> </w:t>
      </w:r>
      <w:r w:rsidRPr="00666D2D">
        <w:rPr>
          <w:rFonts w:ascii="Times New Roman" w:hAnsi="Times New Roman" w:cs="Times New Roman"/>
          <w:bCs/>
          <w:sz w:val="24"/>
          <w:szCs w:val="24"/>
          <w:lang w:eastAsia="fr-FR"/>
        </w:rPr>
        <w:t>9782717841770</w:t>
      </w:r>
      <w:r>
        <w:rPr>
          <w:rFonts w:ascii="Times New Roman" w:hAnsi="Times New Roman" w:cs="Times New Roman"/>
          <w:bCs/>
          <w:sz w:val="24"/>
          <w:szCs w:val="24"/>
          <w:lang w:eastAsia="fr-FR"/>
        </w:rPr>
        <w:t xml:space="preserve"> </w:t>
      </w:r>
    </w:p>
    <w:p w:rsidR="00D4308D" w:rsidRPr="000D6860" w:rsidRDefault="00D4308D" w:rsidP="00D4308D">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val="en-US" w:eastAsia="fr-FR"/>
        </w:rPr>
        <w:t xml:space="preserve">Comparative study of the principal European and US Stock Exchanges. </w:t>
      </w:r>
      <w:r w:rsidRPr="000D6860">
        <w:rPr>
          <w:rFonts w:ascii="Times New Roman" w:hAnsi="Times New Roman" w:cs="Times New Roman"/>
          <w:bCs/>
          <w:sz w:val="24"/>
          <w:szCs w:val="24"/>
          <w:lang w:eastAsia="fr-FR"/>
        </w:rPr>
        <w:t>(</w:t>
      </w:r>
      <w:proofErr w:type="gramStart"/>
      <w:r w:rsidRPr="000D6860">
        <w:rPr>
          <w:rFonts w:ascii="Times New Roman" w:hAnsi="Times New Roman" w:cs="Times New Roman"/>
          <w:bCs/>
          <w:sz w:val="24"/>
          <w:szCs w:val="24"/>
          <w:lang w:eastAsia="fr-FR"/>
        </w:rPr>
        <w:t>avec</w:t>
      </w:r>
      <w:proofErr w:type="gramEnd"/>
      <w:r w:rsidRPr="000D6860">
        <w:rPr>
          <w:rFonts w:ascii="Times New Roman" w:hAnsi="Times New Roman" w:cs="Times New Roman"/>
          <w:bCs/>
          <w:sz w:val="24"/>
          <w:szCs w:val="24"/>
          <w:lang w:eastAsia="fr-FR"/>
        </w:rPr>
        <w:t xml:space="preserve"> G. Bernheim). 2002 </w:t>
      </w:r>
    </w:p>
    <w:p w:rsidR="00D4308D" w:rsidRPr="00957012" w:rsidRDefault="00D4308D" w:rsidP="00D4308D">
      <w:pPr>
        <w:jc w:val="both"/>
        <w:rPr>
          <w:rFonts w:ascii="Times New Roman" w:hAnsi="Times New Roman" w:cs="Times New Roman"/>
          <w:bCs/>
          <w:sz w:val="24"/>
          <w:szCs w:val="24"/>
          <w:lang w:eastAsia="fr-FR"/>
        </w:rPr>
      </w:pPr>
      <w:r w:rsidRPr="003235F8">
        <w:rPr>
          <w:rFonts w:ascii="Times New Roman" w:hAnsi="Times New Roman" w:cs="Times New Roman"/>
          <w:bCs/>
          <w:i/>
          <w:iCs/>
          <w:sz w:val="24"/>
          <w:szCs w:val="24"/>
          <w:lang w:eastAsia="fr-FR"/>
        </w:rPr>
        <w:lastRenderedPageBreak/>
        <w:t xml:space="preserve">Comparaison technique des principales places boursières européennes et américaines. </w:t>
      </w:r>
      <w:r w:rsidRPr="00957012">
        <w:rPr>
          <w:rFonts w:ascii="Times New Roman" w:hAnsi="Times New Roman" w:cs="Times New Roman"/>
          <w:bCs/>
          <w:sz w:val="24"/>
          <w:szCs w:val="24"/>
          <w:lang w:eastAsia="fr-FR"/>
        </w:rPr>
        <w:t>(</w:t>
      </w:r>
      <w:proofErr w:type="gramStart"/>
      <w:r w:rsidRPr="00957012">
        <w:rPr>
          <w:rFonts w:ascii="Times New Roman" w:hAnsi="Times New Roman" w:cs="Times New Roman"/>
          <w:bCs/>
          <w:sz w:val="24"/>
          <w:szCs w:val="24"/>
          <w:lang w:eastAsia="fr-FR"/>
        </w:rPr>
        <w:t>avec</w:t>
      </w:r>
      <w:proofErr w:type="gramEnd"/>
      <w:r w:rsidRPr="00957012">
        <w:rPr>
          <w:rFonts w:ascii="Times New Roman" w:hAnsi="Times New Roman" w:cs="Times New Roman"/>
          <w:bCs/>
          <w:sz w:val="24"/>
          <w:szCs w:val="24"/>
          <w:lang w:eastAsia="fr-FR"/>
        </w:rPr>
        <w:t xml:space="preserve"> G. Bernheim). La Tribune et Constantin Editions, 1999</w:t>
      </w:r>
      <w:r w:rsidRPr="00957012">
        <w:t xml:space="preserve"> </w:t>
      </w:r>
      <w:r w:rsidRPr="00957012">
        <w:rPr>
          <w:rFonts w:ascii="Times New Roman" w:hAnsi="Times New Roman" w:cs="Times New Roman"/>
          <w:bCs/>
          <w:sz w:val="24"/>
          <w:szCs w:val="24"/>
          <w:lang w:eastAsia="fr-FR"/>
        </w:rPr>
        <w:t xml:space="preserve">ISBN 9782804416553 </w:t>
      </w:r>
    </w:p>
    <w:p w:rsidR="0053486B" w:rsidRPr="00353371" w:rsidRDefault="0053486B" w:rsidP="0053486B">
      <w:pPr>
        <w:jc w:val="both"/>
        <w:rPr>
          <w:rFonts w:ascii="Times New Roman" w:hAnsi="Times New Roman" w:cs="Times New Roman"/>
          <w:bCs/>
          <w:sz w:val="24"/>
          <w:szCs w:val="24"/>
          <w:lang w:eastAsia="fr-FR"/>
        </w:rPr>
      </w:pPr>
      <w:r w:rsidRPr="00353371">
        <w:rPr>
          <w:rFonts w:ascii="Times New Roman" w:hAnsi="Times New Roman" w:cs="Times New Roman"/>
          <w:bCs/>
          <w:i/>
          <w:iCs/>
          <w:sz w:val="24"/>
          <w:szCs w:val="24"/>
          <w:lang w:eastAsia="fr-FR"/>
        </w:rPr>
        <w:t xml:space="preserve">Le point sur les perspectives de la CIG ou Maastricht II, la copie à réviser. </w:t>
      </w:r>
      <w:r w:rsidRPr="00353371">
        <w:rPr>
          <w:rFonts w:ascii="Times New Roman" w:hAnsi="Times New Roman" w:cs="Times New Roman"/>
          <w:bCs/>
          <w:sz w:val="24"/>
          <w:szCs w:val="24"/>
          <w:lang w:eastAsia="fr-FR"/>
        </w:rPr>
        <w:t>Paris (France) : Groupes des Belles Feuilles et Ministère des Affaires Européennes, 1996</w:t>
      </w:r>
    </w:p>
    <w:p w:rsidR="0053486B" w:rsidRDefault="0053486B" w:rsidP="0053486B">
      <w:pPr>
        <w:jc w:val="both"/>
        <w:rPr>
          <w:rFonts w:ascii="Times New Roman" w:hAnsi="Times New Roman" w:cs="Times New Roman"/>
          <w:bCs/>
          <w:sz w:val="24"/>
          <w:szCs w:val="24"/>
          <w:lang w:eastAsia="fr-FR"/>
        </w:rPr>
      </w:pPr>
      <w:r w:rsidRPr="00353371">
        <w:rPr>
          <w:rFonts w:ascii="Times New Roman" w:hAnsi="Times New Roman" w:cs="Times New Roman"/>
          <w:bCs/>
          <w:i/>
          <w:iCs/>
          <w:sz w:val="24"/>
          <w:szCs w:val="24"/>
          <w:lang w:eastAsia="fr-FR"/>
        </w:rPr>
        <w:t xml:space="preserve">Acquérir une entreprise en Europe. </w:t>
      </w:r>
      <w:r w:rsidRPr="00353371">
        <w:rPr>
          <w:rFonts w:ascii="Times New Roman" w:hAnsi="Times New Roman" w:cs="Times New Roman"/>
          <w:bCs/>
          <w:sz w:val="24"/>
          <w:szCs w:val="24"/>
          <w:lang w:eastAsia="fr-FR"/>
        </w:rPr>
        <w:t>Paris (France) : Editions Comptables Malesherbes, 1994</w:t>
      </w:r>
      <w:r w:rsidRPr="00353371">
        <w:rPr>
          <w:sz w:val="24"/>
          <w:szCs w:val="24"/>
        </w:rPr>
        <w:t xml:space="preserve"> </w:t>
      </w:r>
      <w:r w:rsidRPr="00353371">
        <w:rPr>
          <w:rFonts w:ascii="Times New Roman" w:hAnsi="Times New Roman" w:cs="Times New Roman"/>
          <w:sz w:val="24"/>
          <w:szCs w:val="24"/>
        </w:rPr>
        <w:t>ISBN</w:t>
      </w:r>
      <w:r w:rsidRPr="00353371">
        <w:rPr>
          <w:sz w:val="24"/>
          <w:szCs w:val="24"/>
        </w:rPr>
        <w:t xml:space="preserve"> </w:t>
      </w:r>
      <w:r w:rsidRPr="00353371">
        <w:rPr>
          <w:rFonts w:ascii="Times New Roman" w:hAnsi="Times New Roman" w:cs="Times New Roman"/>
          <w:bCs/>
          <w:sz w:val="24"/>
          <w:szCs w:val="24"/>
          <w:lang w:eastAsia="fr-FR"/>
        </w:rPr>
        <w:t xml:space="preserve">9782910413071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Acquérir une entreprise en Europe. Paris (France</w:t>
      </w:r>
      <w:proofErr w:type="gramStart"/>
      <w:r w:rsidRPr="000D6860">
        <w:rPr>
          <w:rFonts w:ascii="Times New Roman" w:hAnsi="Times New Roman" w:cs="Times New Roman"/>
          <w:bCs/>
          <w:sz w:val="24"/>
          <w:szCs w:val="24"/>
          <w:lang w:eastAsia="fr-FR"/>
        </w:rPr>
        <w:t>)  :</w:t>
      </w:r>
      <w:proofErr w:type="gramEnd"/>
      <w:r w:rsidRPr="000D6860">
        <w:rPr>
          <w:rFonts w:ascii="Times New Roman" w:hAnsi="Times New Roman" w:cs="Times New Roman"/>
          <w:bCs/>
          <w:sz w:val="24"/>
          <w:szCs w:val="24"/>
          <w:lang w:eastAsia="fr-FR"/>
        </w:rPr>
        <w:t xml:space="preserve"> Editions Comptables Malesherbes, 1994 </w:t>
      </w:r>
    </w:p>
    <w:p w:rsidR="00DA2458" w:rsidRPr="00530442" w:rsidRDefault="00DA2458" w:rsidP="00B815D1">
      <w:pPr>
        <w:jc w:val="both"/>
        <w:rPr>
          <w:rFonts w:ascii="Times New Roman" w:hAnsi="Times New Roman" w:cs="Times New Roman"/>
          <w:bCs/>
          <w:sz w:val="24"/>
          <w:szCs w:val="24"/>
          <w:lang w:eastAsia="fr-FR"/>
        </w:rPr>
      </w:pPr>
    </w:p>
    <w:p w:rsidR="00B815D1" w:rsidRPr="00DA2458"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DA2458">
        <w:rPr>
          <w:rFonts w:ascii="Times New Roman" w:hAnsi="Times New Roman" w:cs="Times New Roman"/>
          <w:b/>
          <w:bCs/>
          <w:color w:val="2E74B5" w:themeColor="accent1" w:themeShade="BF"/>
          <w:sz w:val="28"/>
          <w:szCs w:val="28"/>
          <w:u w:val="single"/>
          <w:lang w:eastAsia="fr-FR"/>
        </w:rPr>
        <w:t xml:space="preserve">Chapitres de Livres </w:t>
      </w:r>
    </w:p>
    <w:p w:rsidR="00B815D1" w:rsidRPr="00530442"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E-lobbying, opportunités, stratégies et risques. In: Lobbying, cadre, outils et stratégies. Paris (France) : </w:t>
      </w:r>
      <w:proofErr w:type="spellStart"/>
      <w:r w:rsidRPr="00530442">
        <w:rPr>
          <w:rFonts w:ascii="Times New Roman" w:hAnsi="Times New Roman" w:cs="Times New Roman"/>
          <w:bCs/>
          <w:sz w:val="24"/>
          <w:szCs w:val="24"/>
          <w:lang w:eastAsia="fr-FR"/>
        </w:rPr>
        <w:t>Larcier</w:t>
      </w:r>
      <w:proofErr w:type="spellEnd"/>
      <w:r w:rsidRPr="00530442">
        <w:rPr>
          <w:rFonts w:ascii="Times New Roman" w:hAnsi="Times New Roman" w:cs="Times New Roman"/>
          <w:bCs/>
          <w:sz w:val="24"/>
          <w:szCs w:val="24"/>
          <w:lang w:eastAsia="fr-FR"/>
        </w:rPr>
        <w:t>, 2015, p. 239-254 ISBN 9782804476823</w:t>
      </w:r>
    </w:p>
    <w:p w:rsidR="00B815D1" w:rsidRPr="00530442"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Définition, notions - Lobbying et stratégies d'influence. In: Lobbying, cadre, outils et stratégies. Paris (France) : </w:t>
      </w:r>
      <w:proofErr w:type="spellStart"/>
      <w:r w:rsidRPr="00530442">
        <w:rPr>
          <w:rFonts w:ascii="Times New Roman" w:hAnsi="Times New Roman" w:cs="Times New Roman"/>
          <w:bCs/>
          <w:sz w:val="24"/>
          <w:szCs w:val="24"/>
          <w:lang w:eastAsia="fr-FR"/>
        </w:rPr>
        <w:t>Larcier</w:t>
      </w:r>
      <w:proofErr w:type="spellEnd"/>
      <w:r w:rsidRPr="00530442">
        <w:rPr>
          <w:rFonts w:ascii="Times New Roman" w:hAnsi="Times New Roman" w:cs="Times New Roman"/>
          <w:bCs/>
          <w:sz w:val="24"/>
          <w:szCs w:val="24"/>
          <w:lang w:eastAsia="fr-FR"/>
        </w:rPr>
        <w:t>, 2015, p. 17-29 ISBN 9782804476823</w:t>
      </w:r>
    </w:p>
    <w:p w:rsidR="00B815D1" w:rsidRPr="00530442"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Statut du Lobbying en France et évolution stratégique. In: Lobbying, cadre, outils et stratégies. Paris (France) : </w:t>
      </w:r>
      <w:proofErr w:type="spellStart"/>
      <w:r w:rsidRPr="00530442">
        <w:rPr>
          <w:rFonts w:ascii="Times New Roman" w:hAnsi="Times New Roman" w:cs="Times New Roman"/>
          <w:bCs/>
          <w:sz w:val="24"/>
          <w:szCs w:val="24"/>
          <w:lang w:eastAsia="fr-FR"/>
        </w:rPr>
        <w:t>Larcier</w:t>
      </w:r>
      <w:proofErr w:type="spellEnd"/>
      <w:r w:rsidRPr="00530442">
        <w:rPr>
          <w:rFonts w:ascii="Times New Roman" w:hAnsi="Times New Roman" w:cs="Times New Roman"/>
          <w:bCs/>
          <w:sz w:val="24"/>
          <w:szCs w:val="24"/>
          <w:lang w:eastAsia="fr-FR"/>
        </w:rPr>
        <w:t>, 2015, p. 51-67 ISBN 9782804476823</w:t>
      </w:r>
    </w:p>
    <w:p w:rsidR="00B815D1" w:rsidRPr="00957012" w:rsidRDefault="00B815D1" w:rsidP="00B815D1">
      <w:pPr>
        <w:jc w:val="both"/>
        <w:rPr>
          <w:rFonts w:ascii="Times New Roman" w:hAnsi="Times New Roman" w:cs="Times New Roman"/>
          <w:bCs/>
          <w:sz w:val="24"/>
          <w:szCs w:val="24"/>
          <w:lang w:val="en-US" w:eastAsia="fr-FR"/>
        </w:rPr>
      </w:pPr>
      <w:r w:rsidRPr="00530442">
        <w:rPr>
          <w:rFonts w:ascii="Times New Roman" w:hAnsi="Times New Roman" w:cs="Times New Roman"/>
          <w:bCs/>
          <w:sz w:val="24"/>
          <w:szCs w:val="24"/>
          <w:lang w:eastAsia="fr-FR"/>
        </w:rPr>
        <w:t xml:space="preserve">Régulation du lobbying et stratégies - Approche comparée. In: Lobbying, cadre, outils et stratégies. </w:t>
      </w:r>
      <w:r w:rsidRPr="00957012">
        <w:rPr>
          <w:rFonts w:ascii="Times New Roman" w:hAnsi="Times New Roman" w:cs="Times New Roman"/>
          <w:bCs/>
          <w:sz w:val="24"/>
          <w:szCs w:val="24"/>
          <w:lang w:val="en-US" w:eastAsia="fr-FR"/>
        </w:rPr>
        <w:t>Paris (France</w:t>
      </w:r>
      <w:proofErr w:type="gramStart"/>
      <w:r w:rsidRPr="00957012">
        <w:rPr>
          <w:rFonts w:ascii="Times New Roman" w:hAnsi="Times New Roman" w:cs="Times New Roman"/>
          <w:bCs/>
          <w:sz w:val="24"/>
          <w:szCs w:val="24"/>
          <w:lang w:val="en-US" w:eastAsia="fr-FR"/>
        </w:rPr>
        <w:t>) :</w:t>
      </w:r>
      <w:proofErr w:type="gramEnd"/>
      <w:r w:rsidRPr="00957012">
        <w:rPr>
          <w:rFonts w:ascii="Times New Roman" w:hAnsi="Times New Roman" w:cs="Times New Roman"/>
          <w:bCs/>
          <w:sz w:val="24"/>
          <w:szCs w:val="24"/>
          <w:lang w:val="en-US" w:eastAsia="fr-FR"/>
        </w:rPr>
        <w:t xml:space="preserve"> </w:t>
      </w:r>
      <w:proofErr w:type="spellStart"/>
      <w:r w:rsidRPr="00957012">
        <w:rPr>
          <w:rFonts w:ascii="Times New Roman" w:hAnsi="Times New Roman" w:cs="Times New Roman"/>
          <w:bCs/>
          <w:sz w:val="24"/>
          <w:szCs w:val="24"/>
          <w:lang w:val="en-US" w:eastAsia="fr-FR"/>
        </w:rPr>
        <w:t>Larcier</w:t>
      </w:r>
      <w:proofErr w:type="spellEnd"/>
      <w:r w:rsidRPr="00957012">
        <w:rPr>
          <w:rFonts w:ascii="Times New Roman" w:hAnsi="Times New Roman" w:cs="Times New Roman"/>
          <w:bCs/>
          <w:sz w:val="24"/>
          <w:szCs w:val="24"/>
          <w:lang w:val="en-US" w:eastAsia="fr-FR"/>
        </w:rPr>
        <w:t>, 2015, p. 29-51 ISBN 9782804476823</w:t>
      </w:r>
    </w:p>
    <w:p w:rsidR="00C75E32" w:rsidRPr="00D60982" w:rsidRDefault="00C75E32" w:rsidP="00C75E32">
      <w:pPr>
        <w:rPr>
          <w:rFonts w:ascii="Times New Roman" w:hAnsi="Times New Roman" w:cs="Times New Roman"/>
          <w:bCs/>
          <w:sz w:val="24"/>
          <w:szCs w:val="24"/>
          <w:lang w:val="en-US" w:eastAsia="fr-FR"/>
        </w:rPr>
      </w:pPr>
      <w:proofErr w:type="gramStart"/>
      <w:r w:rsidRPr="00D60982">
        <w:rPr>
          <w:rFonts w:ascii="Times New Roman" w:hAnsi="Times New Roman" w:cs="Times New Roman"/>
          <w:bCs/>
          <w:i/>
          <w:iCs/>
          <w:sz w:val="24"/>
          <w:szCs w:val="24"/>
          <w:lang w:val="en-US" w:eastAsia="fr-FR"/>
        </w:rPr>
        <w:t>European Union and new orientations on corporate governance</w:t>
      </w:r>
      <w:r w:rsidRPr="00D60982">
        <w:rPr>
          <w:rFonts w:ascii="Times New Roman" w:hAnsi="Times New Roman" w:cs="Times New Roman"/>
          <w:bCs/>
          <w:i/>
          <w:iCs/>
          <w:sz w:val="24"/>
          <w:szCs w:val="24"/>
          <w:lang w:val="en-US" w:eastAsia="fr-FR"/>
        </w:rPr>
        <w:softHyphen/>
        <w:t xml:space="preserve"> presentation of the Green book.</w:t>
      </w:r>
      <w:proofErr w:type="gramEnd"/>
      <w:r w:rsidRPr="00D60982">
        <w:rPr>
          <w:rFonts w:ascii="Times New Roman" w:hAnsi="Times New Roman" w:cs="Times New Roman"/>
          <w:bCs/>
          <w:i/>
          <w:iCs/>
          <w:sz w:val="24"/>
          <w:szCs w:val="24"/>
          <w:lang w:val="en-US" w:eastAsia="fr-FR"/>
        </w:rPr>
        <w:t xml:space="preserve"> </w:t>
      </w:r>
      <w:r w:rsidRPr="00D60982">
        <w:rPr>
          <w:rFonts w:ascii="Times New Roman" w:hAnsi="Times New Roman" w:cs="Times New Roman"/>
          <w:bCs/>
          <w:sz w:val="24"/>
          <w:szCs w:val="24"/>
          <w:lang w:val="en-US" w:eastAsia="fr-FR"/>
        </w:rPr>
        <w:t xml:space="preserve">In: </w:t>
      </w:r>
      <w:r w:rsidRPr="00D60982">
        <w:rPr>
          <w:rFonts w:ascii="Times New Roman" w:hAnsi="Times New Roman" w:cs="Times New Roman"/>
          <w:bCs/>
          <w:i/>
          <w:iCs/>
          <w:sz w:val="24"/>
          <w:szCs w:val="24"/>
          <w:lang w:val="en-US" w:eastAsia="fr-FR"/>
        </w:rPr>
        <w:t>Corporate governance and sustainability</w:t>
      </w:r>
      <w:r w:rsidRPr="00D60982">
        <w:rPr>
          <w:rFonts w:ascii="Times New Roman" w:hAnsi="Times New Roman" w:cs="Times New Roman"/>
          <w:bCs/>
          <w:sz w:val="24"/>
          <w:szCs w:val="24"/>
          <w:lang w:val="en-US" w:eastAsia="fr-FR"/>
        </w:rPr>
        <w:t xml:space="preserve">. </w:t>
      </w:r>
      <w:proofErr w:type="spellStart"/>
      <w:r w:rsidRPr="00D60982">
        <w:rPr>
          <w:rFonts w:ascii="Times New Roman" w:hAnsi="Times New Roman" w:cs="Times New Roman"/>
          <w:bCs/>
          <w:sz w:val="24"/>
          <w:szCs w:val="24"/>
          <w:lang w:val="en-US" w:eastAsia="fr-FR"/>
        </w:rPr>
        <w:t>Londres</w:t>
      </w:r>
      <w:proofErr w:type="spellEnd"/>
      <w:r w:rsidRPr="00D60982">
        <w:rPr>
          <w:rFonts w:ascii="Times New Roman" w:hAnsi="Times New Roman" w:cs="Times New Roman"/>
          <w:bCs/>
          <w:sz w:val="24"/>
          <w:szCs w:val="24"/>
          <w:lang w:val="en-US" w:eastAsia="fr-FR"/>
        </w:rPr>
        <w:t xml:space="preserve"> (</w:t>
      </w:r>
      <w:proofErr w:type="spellStart"/>
      <w:r w:rsidRPr="00D60982">
        <w:rPr>
          <w:rFonts w:ascii="Times New Roman" w:hAnsi="Times New Roman" w:cs="Times New Roman"/>
          <w:bCs/>
          <w:sz w:val="24"/>
          <w:szCs w:val="24"/>
          <w:lang w:val="en-US" w:eastAsia="fr-FR"/>
        </w:rPr>
        <w:t>Royaume</w:t>
      </w:r>
      <w:proofErr w:type="spellEnd"/>
      <w:r w:rsidRPr="00D60982">
        <w:rPr>
          <w:rFonts w:ascii="Times New Roman" w:hAnsi="Times New Roman" w:cs="Times New Roman"/>
          <w:bCs/>
          <w:sz w:val="24"/>
          <w:szCs w:val="24"/>
          <w:lang w:val="en-US" w:eastAsia="fr-FR"/>
        </w:rPr>
        <w:t xml:space="preserve"> </w:t>
      </w:r>
      <w:proofErr w:type="spellStart"/>
      <w:r w:rsidRPr="00D60982">
        <w:rPr>
          <w:rFonts w:ascii="Times New Roman" w:hAnsi="Times New Roman" w:cs="Times New Roman"/>
          <w:bCs/>
          <w:sz w:val="24"/>
          <w:szCs w:val="24"/>
          <w:lang w:val="en-US" w:eastAsia="fr-FR"/>
        </w:rPr>
        <w:t>Uni</w:t>
      </w:r>
      <w:proofErr w:type="spellEnd"/>
      <w:r w:rsidRPr="00D60982">
        <w:rPr>
          <w:rFonts w:ascii="Times New Roman" w:hAnsi="Times New Roman" w:cs="Times New Roman"/>
          <w:bCs/>
          <w:sz w:val="24"/>
          <w:szCs w:val="24"/>
          <w:lang w:val="en-US" w:eastAsia="fr-FR"/>
        </w:rPr>
        <w:t>): IOD, Institute of Directors, 2011, p. 273-280</w:t>
      </w:r>
      <w:r>
        <w:rPr>
          <w:rFonts w:ascii="Times New Roman" w:hAnsi="Times New Roman" w:cs="Times New Roman"/>
          <w:bCs/>
          <w:sz w:val="24"/>
          <w:szCs w:val="24"/>
          <w:lang w:val="en-US" w:eastAsia="fr-FR"/>
        </w:rPr>
        <w:t xml:space="preserve"> </w:t>
      </w:r>
    </w:p>
    <w:p w:rsidR="00B815D1" w:rsidRDefault="00B815D1" w:rsidP="00B815D1">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Passer d'un lobbying d'anticipation pour influencer un texte à un lobbying juridique pour influencer son application. In: Lobbying et procès orchestrés. Bruxelles (Belgique) : DE BOECK - LARCIER Collection DMS - CEDE, 2011, p. 10-20 ISBN 9782804445270</w:t>
      </w:r>
    </w:p>
    <w:p w:rsidR="00D4308D" w:rsidRPr="00ED6078" w:rsidRDefault="00D4308D" w:rsidP="00D4308D">
      <w:pPr>
        <w:rPr>
          <w:rFonts w:ascii="Times New Roman" w:hAnsi="Times New Roman" w:cs="Times New Roman"/>
          <w:bCs/>
          <w:sz w:val="24"/>
          <w:szCs w:val="24"/>
          <w:lang w:eastAsia="fr-FR"/>
        </w:rPr>
      </w:pPr>
      <w:r w:rsidRPr="00ED6078">
        <w:rPr>
          <w:rFonts w:ascii="Times New Roman" w:hAnsi="Times New Roman" w:cs="Times New Roman"/>
          <w:bCs/>
          <w:i/>
          <w:iCs/>
          <w:sz w:val="24"/>
          <w:szCs w:val="24"/>
          <w:lang w:eastAsia="fr-FR"/>
        </w:rPr>
        <w:t xml:space="preserve">Harmonisation communautaire et stratégies juridiques : l'exemple des règles sur les OPA. </w:t>
      </w:r>
      <w:r w:rsidRPr="00ED6078">
        <w:rPr>
          <w:rFonts w:ascii="Times New Roman" w:hAnsi="Times New Roman" w:cs="Times New Roman"/>
          <w:bCs/>
          <w:sz w:val="24"/>
          <w:szCs w:val="24"/>
          <w:lang w:eastAsia="fr-FR"/>
        </w:rPr>
        <w:t xml:space="preserve">In: </w:t>
      </w:r>
      <w:r w:rsidRPr="00ED6078">
        <w:rPr>
          <w:rFonts w:ascii="Times New Roman" w:hAnsi="Times New Roman" w:cs="Times New Roman"/>
          <w:bCs/>
          <w:i/>
          <w:iCs/>
          <w:sz w:val="24"/>
          <w:szCs w:val="24"/>
          <w:lang w:eastAsia="fr-FR"/>
        </w:rPr>
        <w:t>Les stratégies juridiques des entreprises</w:t>
      </w:r>
      <w:r w:rsidRPr="00ED6078">
        <w:rPr>
          <w:rFonts w:ascii="Times New Roman" w:hAnsi="Times New Roman" w:cs="Times New Roman"/>
          <w:bCs/>
          <w:sz w:val="24"/>
          <w:szCs w:val="24"/>
          <w:lang w:eastAsia="fr-FR"/>
        </w:rPr>
        <w:t xml:space="preserve">. Bruxelles (Belgique) : Editions </w:t>
      </w:r>
      <w:proofErr w:type="spellStart"/>
      <w:r w:rsidRPr="00ED6078">
        <w:rPr>
          <w:rFonts w:ascii="Times New Roman" w:hAnsi="Times New Roman" w:cs="Times New Roman"/>
          <w:bCs/>
          <w:sz w:val="24"/>
          <w:szCs w:val="24"/>
          <w:lang w:eastAsia="fr-FR"/>
        </w:rPr>
        <w:t>Larcier</w:t>
      </w:r>
      <w:proofErr w:type="spellEnd"/>
      <w:r w:rsidRPr="00ED6078">
        <w:rPr>
          <w:rFonts w:ascii="Times New Roman" w:hAnsi="Times New Roman" w:cs="Times New Roman"/>
          <w:bCs/>
          <w:sz w:val="24"/>
          <w:szCs w:val="24"/>
          <w:lang w:eastAsia="fr-FR"/>
        </w:rPr>
        <w:t xml:space="preserve"> 2009, p. 251-263</w:t>
      </w:r>
      <w:r>
        <w:rPr>
          <w:rFonts w:ascii="Times New Roman" w:hAnsi="Times New Roman" w:cs="Times New Roman"/>
          <w:bCs/>
          <w:sz w:val="24"/>
          <w:szCs w:val="24"/>
          <w:lang w:eastAsia="fr-FR"/>
        </w:rPr>
        <w:t xml:space="preserve"> ISBN </w:t>
      </w:r>
      <w:r w:rsidRPr="000D1777">
        <w:rPr>
          <w:rFonts w:ascii="Times New Roman" w:hAnsi="Times New Roman" w:cs="Times New Roman"/>
          <w:bCs/>
          <w:sz w:val="24"/>
          <w:szCs w:val="24"/>
          <w:lang w:eastAsia="fr-FR"/>
        </w:rPr>
        <w:t>9782804416553</w:t>
      </w:r>
    </w:p>
    <w:p w:rsidR="0053486B" w:rsidRPr="008937F5" w:rsidRDefault="0053486B" w:rsidP="0053486B">
      <w:pPr>
        <w:jc w:val="both"/>
        <w:rPr>
          <w:rFonts w:ascii="Times New Roman" w:hAnsi="Times New Roman" w:cs="Times New Roman"/>
          <w:bCs/>
          <w:sz w:val="24"/>
          <w:szCs w:val="24"/>
          <w:lang w:val="en-US" w:eastAsia="fr-FR"/>
        </w:rPr>
      </w:pPr>
      <w:r w:rsidRPr="007A1A3F">
        <w:rPr>
          <w:rFonts w:ascii="Times New Roman" w:hAnsi="Times New Roman" w:cs="Times New Roman"/>
          <w:bCs/>
          <w:iCs/>
          <w:sz w:val="24"/>
          <w:szCs w:val="24"/>
          <w:lang w:eastAsia="fr-FR"/>
        </w:rPr>
        <w:t>Interpeller la crise par le projet d'avenir de l'Union Européenne</w:t>
      </w:r>
      <w:r w:rsidRPr="00F20A8D">
        <w:rPr>
          <w:rFonts w:ascii="Times New Roman" w:hAnsi="Times New Roman" w:cs="Times New Roman"/>
          <w:bCs/>
          <w:i/>
          <w:iCs/>
          <w:sz w:val="24"/>
          <w:szCs w:val="24"/>
          <w:lang w:eastAsia="fr-FR"/>
        </w:rPr>
        <w:t xml:space="preserve">. </w:t>
      </w:r>
      <w:r w:rsidRPr="00F20A8D">
        <w:rPr>
          <w:rFonts w:ascii="Times New Roman" w:hAnsi="Times New Roman" w:cs="Times New Roman"/>
          <w:bCs/>
          <w:sz w:val="24"/>
          <w:szCs w:val="24"/>
          <w:lang w:eastAsia="fr-FR"/>
        </w:rPr>
        <w:t xml:space="preserve">In: </w:t>
      </w:r>
      <w:r w:rsidRPr="007A1A3F">
        <w:rPr>
          <w:rFonts w:ascii="Times New Roman" w:hAnsi="Times New Roman" w:cs="Times New Roman"/>
          <w:bCs/>
          <w:iCs/>
          <w:sz w:val="24"/>
          <w:szCs w:val="24"/>
          <w:lang w:eastAsia="fr-FR"/>
        </w:rPr>
        <w:t>La crise comme ultime moteur ?</w:t>
      </w:r>
      <w:r w:rsidRPr="00F20A8D">
        <w:rPr>
          <w:rFonts w:ascii="Times New Roman" w:hAnsi="Times New Roman" w:cs="Times New Roman"/>
          <w:bCs/>
          <w:i/>
          <w:iCs/>
          <w:sz w:val="24"/>
          <w:szCs w:val="24"/>
          <w:lang w:eastAsia="fr-FR"/>
        </w:rPr>
        <w:t xml:space="preserve"> </w:t>
      </w:r>
      <w:r w:rsidRPr="00F20A8D">
        <w:rPr>
          <w:rFonts w:ascii="Times New Roman" w:hAnsi="Times New Roman" w:cs="Times New Roman"/>
          <w:bCs/>
          <w:sz w:val="24"/>
          <w:szCs w:val="24"/>
          <w:lang w:eastAsia="fr-FR"/>
        </w:rPr>
        <w:t xml:space="preserve">(avec A. </w:t>
      </w:r>
      <w:proofErr w:type="spellStart"/>
      <w:r w:rsidRPr="00F20A8D">
        <w:rPr>
          <w:rFonts w:ascii="Times New Roman" w:hAnsi="Times New Roman" w:cs="Times New Roman"/>
          <w:bCs/>
          <w:sz w:val="24"/>
          <w:szCs w:val="24"/>
          <w:lang w:eastAsia="fr-FR"/>
        </w:rPr>
        <w:t>Pekar</w:t>
      </w:r>
      <w:proofErr w:type="spellEnd"/>
      <w:r w:rsidRPr="00F20A8D">
        <w:rPr>
          <w:rFonts w:ascii="Times New Roman" w:hAnsi="Times New Roman" w:cs="Times New Roman"/>
          <w:bCs/>
          <w:sz w:val="24"/>
          <w:szCs w:val="24"/>
          <w:lang w:eastAsia="fr-FR"/>
        </w:rPr>
        <w:t xml:space="preserve"> Lempereur). </w:t>
      </w:r>
      <w:proofErr w:type="spellStart"/>
      <w:r w:rsidRPr="008937F5">
        <w:rPr>
          <w:rFonts w:ascii="Times New Roman" w:hAnsi="Times New Roman" w:cs="Times New Roman"/>
          <w:bCs/>
          <w:sz w:val="24"/>
          <w:szCs w:val="24"/>
          <w:lang w:val="en-US" w:eastAsia="fr-FR"/>
        </w:rPr>
        <w:t>Gualino</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Lextenso</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éditions</w:t>
      </w:r>
      <w:proofErr w:type="spellEnd"/>
      <w:r w:rsidRPr="008937F5">
        <w:rPr>
          <w:rFonts w:ascii="Times New Roman" w:hAnsi="Times New Roman" w:cs="Times New Roman"/>
          <w:bCs/>
          <w:sz w:val="24"/>
          <w:szCs w:val="24"/>
          <w:lang w:val="en-US" w:eastAsia="fr-FR"/>
        </w:rPr>
        <w:t>. 2009</w:t>
      </w:r>
    </w:p>
    <w:p w:rsidR="00B815D1" w:rsidRDefault="00B815D1" w:rsidP="00B815D1">
      <w:pPr>
        <w:jc w:val="both"/>
        <w:rPr>
          <w:rFonts w:ascii="Times New Roman" w:hAnsi="Times New Roman" w:cs="Times New Roman"/>
          <w:bCs/>
          <w:sz w:val="24"/>
          <w:szCs w:val="24"/>
          <w:lang w:val="en-US" w:eastAsia="fr-FR"/>
        </w:rPr>
      </w:pPr>
      <w:r w:rsidRPr="00530442">
        <w:rPr>
          <w:rFonts w:ascii="Times New Roman" w:hAnsi="Times New Roman" w:cs="Times New Roman"/>
          <w:bCs/>
          <w:sz w:val="24"/>
          <w:szCs w:val="24"/>
          <w:lang w:val="en-US" w:eastAsia="fr-FR"/>
        </w:rPr>
        <w:t xml:space="preserve">Lobbying </w:t>
      </w:r>
      <w:proofErr w:type="gramStart"/>
      <w:r w:rsidRPr="00530442">
        <w:rPr>
          <w:rFonts w:ascii="Times New Roman" w:hAnsi="Times New Roman" w:cs="Times New Roman"/>
          <w:bCs/>
          <w:sz w:val="24"/>
          <w:szCs w:val="24"/>
          <w:lang w:val="en-US" w:eastAsia="fr-FR"/>
        </w:rPr>
        <w:t>A</w:t>
      </w:r>
      <w:proofErr w:type="gramEnd"/>
      <w:r w:rsidRPr="00530442">
        <w:rPr>
          <w:rFonts w:ascii="Times New Roman" w:hAnsi="Times New Roman" w:cs="Times New Roman"/>
          <w:bCs/>
          <w:sz w:val="24"/>
          <w:szCs w:val="24"/>
          <w:lang w:val="en-US" w:eastAsia="fr-FR"/>
        </w:rPr>
        <w:t xml:space="preserve"> Tool or a Threat for Democracy? In: Global Affairs in a Turbulent World: Perspectives and Controversies. ATHENES (</w:t>
      </w:r>
      <w:proofErr w:type="spellStart"/>
      <w:r w:rsidRPr="00530442">
        <w:rPr>
          <w:rFonts w:ascii="Times New Roman" w:hAnsi="Times New Roman" w:cs="Times New Roman"/>
          <w:bCs/>
          <w:sz w:val="24"/>
          <w:szCs w:val="24"/>
          <w:lang w:val="en-US" w:eastAsia="fr-FR"/>
        </w:rPr>
        <w:t>Grèce</w:t>
      </w:r>
      <w:proofErr w:type="spellEnd"/>
      <w:r w:rsidRPr="00530442">
        <w:rPr>
          <w:rFonts w:ascii="Times New Roman" w:hAnsi="Times New Roman" w:cs="Times New Roman"/>
          <w:bCs/>
          <w:sz w:val="24"/>
          <w:szCs w:val="24"/>
          <w:lang w:val="en-US" w:eastAsia="fr-FR"/>
        </w:rPr>
        <w:t xml:space="preserve">) ATINER, Edited by </w:t>
      </w:r>
      <w:proofErr w:type="spellStart"/>
      <w:r w:rsidRPr="00530442">
        <w:rPr>
          <w:rFonts w:ascii="Times New Roman" w:hAnsi="Times New Roman" w:cs="Times New Roman"/>
          <w:bCs/>
          <w:sz w:val="24"/>
          <w:szCs w:val="24"/>
          <w:lang w:val="en-US" w:eastAsia="fr-FR"/>
        </w:rPr>
        <w:t>Yannis</w:t>
      </w:r>
      <w:proofErr w:type="spellEnd"/>
      <w:r w:rsidRPr="00530442">
        <w:rPr>
          <w:rFonts w:ascii="Times New Roman" w:hAnsi="Times New Roman" w:cs="Times New Roman"/>
          <w:bCs/>
          <w:sz w:val="24"/>
          <w:szCs w:val="24"/>
          <w:lang w:val="en-US" w:eastAsia="fr-FR"/>
        </w:rPr>
        <w:t xml:space="preserve"> A. </w:t>
      </w:r>
      <w:proofErr w:type="spellStart"/>
      <w:r w:rsidRPr="00530442">
        <w:rPr>
          <w:rFonts w:ascii="Times New Roman" w:hAnsi="Times New Roman" w:cs="Times New Roman"/>
          <w:bCs/>
          <w:sz w:val="24"/>
          <w:szCs w:val="24"/>
          <w:lang w:val="en-US" w:eastAsia="fr-FR"/>
        </w:rPr>
        <w:t>Stivachtis</w:t>
      </w:r>
      <w:proofErr w:type="spellEnd"/>
      <w:r w:rsidRPr="00530442">
        <w:rPr>
          <w:rFonts w:ascii="Times New Roman" w:hAnsi="Times New Roman" w:cs="Times New Roman"/>
          <w:bCs/>
          <w:sz w:val="24"/>
          <w:szCs w:val="24"/>
          <w:lang w:val="en-US" w:eastAsia="fr-FR"/>
        </w:rPr>
        <w:t>. 2008, p. 441-453 ISBN: 9789606672293</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i/>
          <w:iCs/>
          <w:sz w:val="24"/>
          <w:szCs w:val="24"/>
          <w:lang w:val="en-US" w:eastAsia="fr-FR"/>
        </w:rPr>
        <w:t>Negotiating Cross-Borders M&amp;</w:t>
      </w:r>
      <w:proofErr w:type="gramStart"/>
      <w:r w:rsidRPr="00ED6078">
        <w:rPr>
          <w:rFonts w:ascii="Times New Roman" w:hAnsi="Times New Roman" w:cs="Times New Roman"/>
          <w:bCs/>
          <w:i/>
          <w:iCs/>
          <w:sz w:val="24"/>
          <w:szCs w:val="24"/>
          <w:lang w:val="en-US" w:eastAsia="fr-FR"/>
        </w:rPr>
        <w:t>A</w:t>
      </w:r>
      <w:proofErr w:type="gramEnd"/>
      <w:r w:rsidRPr="00ED6078">
        <w:rPr>
          <w:rFonts w:ascii="Times New Roman" w:hAnsi="Times New Roman" w:cs="Times New Roman"/>
          <w:bCs/>
          <w:i/>
          <w:iCs/>
          <w:sz w:val="24"/>
          <w:szCs w:val="24"/>
          <w:lang w:val="en-US" w:eastAsia="fr-FR"/>
        </w:rPr>
        <w:t xml:space="preserve"> in Europe: Managing the Tensions. </w:t>
      </w:r>
      <w:r w:rsidRPr="00ED6078">
        <w:rPr>
          <w:rFonts w:ascii="Times New Roman" w:hAnsi="Times New Roman" w:cs="Times New Roman"/>
          <w:bCs/>
          <w:sz w:val="24"/>
          <w:szCs w:val="24"/>
          <w:lang w:val="en-US" w:eastAsia="fr-FR"/>
        </w:rPr>
        <w:t xml:space="preserve">In: </w:t>
      </w:r>
      <w:r w:rsidRPr="00ED6078">
        <w:rPr>
          <w:rFonts w:ascii="Times New Roman" w:hAnsi="Times New Roman" w:cs="Times New Roman"/>
          <w:bCs/>
          <w:i/>
          <w:iCs/>
          <w:sz w:val="24"/>
          <w:szCs w:val="24"/>
          <w:lang w:val="en-US" w:eastAsia="fr-FR"/>
        </w:rPr>
        <w:t xml:space="preserve">International Business Negotiation </w:t>
      </w:r>
      <w:r w:rsidRPr="00ED6078">
        <w:rPr>
          <w:rFonts w:ascii="Times New Roman" w:hAnsi="Times New Roman" w:cs="Times New Roman"/>
          <w:bCs/>
          <w:sz w:val="24"/>
          <w:szCs w:val="24"/>
          <w:lang w:val="en-US" w:eastAsia="fr-FR"/>
        </w:rPr>
        <w:t xml:space="preserve">(avec A. </w:t>
      </w:r>
      <w:proofErr w:type="spellStart"/>
      <w:r w:rsidRPr="00ED6078">
        <w:rPr>
          <w:rFonts w:ascii="Times New Roman" w:hAnsi="Times New Roman" w:cs="Times New Roman"/>
          <w:bCs/>
          <w:sz w:val="24"/>
          <w:szCs w:val="24"/>
          <w:lang w:val="en-US" w:eastAsia="fr-FR"/>
        </w:rPr>
        <w:t>Lempereur</w:t>
      </w:r>
      <w:proofErr w:type="spellEnd"/>
      <w:r w:rsidRPr="00ED6078">
        <w:rPr>
          <w:rFonts w:ascii="Times New Roman" w:hAnsi="Times New Roman" w:cs="Times New Roman"/>
          <w:bCs/>
          <w:sz w:val="24"/>
          <w:szCs w:val="24"/>
          <w:lang w:val="en-US" w:eastAsia="fr-FR"/>
        </w:rPr>
        <w:t xml:space="preserve">). </w:t>
      </w:r>
      <w:r w:rsidRPr="00ED6078">
        <w:rPr>
          <w:rFonts w:ascii="Times New Roman" w:hAnsi="Times New Roman" w:cs="Times New Roman"/>
          <w:bCs/>
          <w:sz w:val="24"/>
          <w:szCs w:val="24"/>
          <w:lang w:eastAsia="fr-FR"/>
        </w:rPr>
        <w:t xml:space="preserve">Oxford (Grande-Bretagne): </w:t>
      </w:r>
      <w:proofErr w:type="spellStart"/>
      <w:r w:rsidRPr="00ED6078">
        <w:rPr>
          <w:rFonts w:ascii="Times New Roman" w:hAnsi="Times New Roman" w:cs="Times New Roman"/>
          <w:bCs/>
          <w:sz w:val="24"/>
          <w:szCs w:val="24"/>
          <w:lang w:eastAsia="fr-FR"/>
        </w:rPr>
        <w:t>Pergamon</w:t>
      </w:r>
      <w:proofErr w:type="spellEnd"/>
      <w:r w:rsidRPr="00ED6078">
        <w:rPr>
          <w:rFonts w:ascii="Times New Roman" w:hAnsi="Times New Roman" w:cs="Times New Roman"/>
          <w:bCs/>
          <w:sz w:val="24"/>
          <w:szCs w:val="24"/>
          <w:lang w:eastAsia="fr-FR"/>
        </w:rPr>
        <w:t>, USUNIER J.C., GHAURI P. 2003, p. 291-324</w:t>
      </w:r>
      <w:r>
        <w:rPr>
          <w:rFonts w:ascii="Times New Roman" w:hAnsi="Times New Roman" w:cs="Times New Roman"/>
          <w:bCs/>
          <w:sz w:val="24"/>
          <w:szCs w:val="24"/>
          <w:lang w:eastAsia="fr-FR"/>
        </w:rPr>
        <w:t xml:space="preserve"> ISBN </w:t>
      </w:r>
      <w:r w:rsidRPr="000D1777">
        <w:rPr>
          <w:rFonts w:ascii="Times New Roman" w:hAnsi="Times New Roman" w:cs="Times New Roman"/>
          <w:bCs/>
          <w:sz w:val="24"/>
          <w:szCs w:val="24"/>
          <w:lang w:eastAsia="fr-FR"/>
        </w:rPr>
        <w:t>978-2296024359</w:t>
      </w:r>
    </w:p>
    <w:p w:rsidR="00B815D1"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DA2458">
        <w:rPr>
          <w:rFonts w:ascii="Times New Roman" w:hAnsi="Times New Roman" w:cs="Times New Roman"/>
          <w:b/>
          <w:bCs/>
          <w:color w:val="2E74B5" w:themeColor="accent1" w:themeShade="BF"/>
          <w:sz w:val="28"/>
          <w:szCs w:val="28"/>
          <w:u w:val="single"/>
          <w:lang w:eastAsia="fr-FR"/>
        </w:rPr>
        <w:t xml:space="preserve">Articles académiques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"Dispositifs de gouvernance et démocratie actionnariale " (V. De Beaufort), Option Finances Droit des </w:t>
      </w:r>
      <w:proofErr w:type="gramStart"/>
      <w:r w:rsidRPr="000D6860">
        <w:rPr>
          <w:rFonts w:ascii="Times New Roman" w:hAnsi="Times New Roman" w:cs="Times New Roman"/>
          <w:bCs/>
          <w:sz w:val="24"/>
          <w:szCs w:val="24"/>
          <w:lang w:eastAsia="fr-FR"/>
        </w:rPr>
        <w:t>Affaires ,</w:t>
      </w:r>
      <w:proofErr w:type="gramEnd"/>
      <w:r w:rsidRPr="000D6860">
        <w:rPr>
          <w:rFonts w:ascii="Times New Roman" w:hAnsi="Times New Roman" w:cs="Times New Roman"/>
          <w:bCs/>
          <w:sz w:val="24"/>
          <w:szCs w:val="24"/>
          <w:lang w:eastAsia="fr-FR"/>
        </w:rPr>
        <w:t xml:space="preserve"> juil. 2017, Numéro 361, p. 10</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11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lastRenderedPageBreak/>
        <w:t xml:space="preserve">  "La loi Rebsamen, un rendez-vous manqué entre salariés et conseil </w:t>
      </w:r>
      <w:proofErr w:type="spellStart"/>
      <w:r w:rsidRPr="000D6860">
        <w:rPr>
          <w:rFonts w:ascii="Times New Roman" w:hAnsi="Times New Roman" w:cs="Times New Roman"/>
          <w:bCs/>
          <w:sz w:val="24"/>
          <w:szCs w:val="24"/>
          <w:lang w:eastAsia="fr-FR"/>
        </w:rPr>
        <w:t>d</w:t>
      </w:r>
      <w:proofErr w:type="gramStart"/>
      <w:r w:rsidRPr="000D6860">
        <w:rPr>
          <w:rFonts w:ascii="Times New Roman" w:hAnsi="Times New Roman" w:cs="Times New Roman"/>
          <w:bCs/>
          <w:sz w:val="24"/>
          <w:szCs w:val="24"/>
          <w:lang w:eastAsia="fr-FR"/>
        </w:rPr>
        <w:t>?administration</w:t>
      </w:r>
      <w:proofErr w:type="spellEnd"/>
      <w:proofErr w:type="gramEnd"/>
      <w:r w:rsidRPr="000D6860">
        <w:rPr>
          <w:rFonts w:ascii="Times New Roman" w:hAnsi="Times New Roman" w:cs="Times New Roman"/>
          <w:bCs/>
          <w:sz w:val="24"/>
          <w:szCs w:val="24"/>
          <w:lang w:eastAsia="fr-FR"/>
        </w:rPr>
        <w:t xml:space="preserve"> ? Les entreprises françaises peinent à changer leur culture de gouvernance" (V. De Beaufort), Option Finances Droit des </w:t>
      </w:r>
      <w:proofErr w:type="gramStart"/>
      <w:r w:rsidRPr="000D6860">
        <w:rPr>
          <w:rFonts w:ascii="Times New Roman" w:hAnsi="Times New Roman" w:cs="Times New Roman"/>
          <w:bCs/>
          <w:sz w:val="24"/>
          <w:szCs w:val="24"/>
          <w:lang w:eastAsia="fr-FR"/>
        </w:rPr>
        <w:t>Affaires ,</w:t>
      </w:r>
      <w:proofErr w:type="gramEnd"/>
      <w:r w:rsidRPr="000D6860">
        <w:rPr>
          <w:rFonts w:ascii="Times New Roman" w:hAnsi="Times New Roman" w:cs="Times New Roman"/>
          <w:bCs/>
          <w:sz w:val="24"/>
          <w:szCs w:val="24"/>
          <w:lang w:eastAsia="fr-FR"/>
        </w:rPr>
        <w:t xml:space="preserve"> juin 2017, Vol. ISSN 2105-1909, Numéro N° </w:t>
      </w:r>
      <w:proofErr w:type="gramStart"/>
      <w:r w:rsidRPr="000D6860">
        <w:rPr>
          <w:rFonts w:ascii="Times New Roman" w:hAnsi="Times New Roman" w:cs="Times New Roman"/>
          <w:bCs/>
          <w:sz w:val="24"/>
          <w:szCs w:val="24"/>
          <w:lang w:eastAsia="fr-FR"/>
        </w:rPr>
        <w:t>359 ,</w:t>
      </w:r>
      <w:proofErr w:type="gramEnd"/>
      <w:r w:rsidRPr="000D6860">
        <w:rPr>
          <w:rFonts w:ascii="Times New Roman" w:hAnsi="Times New Roman" w:cs="Times New Roman"/>
          <w:bCs/>
          <w:sz w:val="24"/>
          <w:szCs w:val="24"/>
          <w:lang w:eastAsia="fr-FR"/>
        </w:rPr>
        <w:t xml:space="preserve"> p. 8</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9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"Montée </w:t>
      </w:r>
      <w:proofErr w:type="spellStart"/>
      <w:r w:rsidRPr="000D6860">
        <w:rPr>
          <w:rFonts w:ascii="Times New Roman" w:hAnsi="Times New Roman" w:cs="Times New Roman"/>
          <w:bCs/>
          <w:sz w:val="24"/>
          <w:szCs w:val="24"/>
          <w:lang w:eastAsia="fr-FR"/>
        </w:rPr>
        <w:t>d</w:t>
      </w:r>
      <w:proofErr w:type="gramStart"/>
      <w:r w:rsidRPr="000D6860">
        <w:rPr>
          <w:rFonts w:ascii="Times New Roman" w:hAnsi="Times New Roman" w:cs="Times New Roman"/>
          <w:bCs/>
          <w:sz w:val="24"/>
          <w:szCs w:val="24"/>
          <w:lang w:eastAsia="fr-FR"/>
        </w:rPr>
        <w:t>?un</w:t>
      </w:r>
      <w:proofErr w:type="spellEnd"/>
      <w:proofErr w:type="gramEnd"/>
      <w:r w:rsidRPr="000D6860">
        <w:rPr>
          <w:rFonts w:ascii="Times New Roman" w:hAnsi="Times New Roman" w:cs="Times New Roman"/>
          <w:bCs/>
          <w:sz w:val="24"/>
          <w:szCs w:val="24"/>
          <w:lang w:eastAsia="fr-FR"/>
        </w:rPr>
        <w:t xml:space="preserve"> activisme moralisateur ? La RSE comme préoccupation émergente" (V. De Beaufort), Option Finances Droit des </w:t>
      </w:r>
      <w:proofErr w:type="gramStart"/>
      <w:r w:rsidRPr="000D6860">
        <w:rPr>
          <w:rFonts w:ascii="Times New Roman" w:hAnsi="Times New Roman" w:cs="Times New Roman"/>
          <w:bCs/>
          <w:sz w:val="24"/>
          <w:szCs w:val="24"/>
          <w:lang w:eastAsia="fr-FR"/>
        </w:rPr>
        <w:t>Affaires ,</w:t>
      </w:r>
      <w:proofErr w:type="gramEnd"/>
      <w:r w:rsidRPr="000D6860">
        <w:rPr>
          <w:rFonts w:ascii="Times New Roman" w:hAnsi="Times New Roman" w:cs="Times New Roman"/>
          <w:bCs/>
          <w:sz w:val="24"/>
          <w:szCs w:val="24"/>
          <w:lang w:eastAsia="fr-FR"/>
        </w:rPr>
        <w:t xml:space="preserve"> juin 2017, Vol. ISSN 2105-1909, Numéro 357, p. 8</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10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"Gou</w:t>
      </w:r>
      <w:r w:rsidR="00957012">
        <w:rPr>
          <w:rFonts w:ascii="Times New Roman" w:hAnsi="Times New Roman" w:cs="Times New Roman"/>
          <w:bCs/>
          <w:sz w:val="24"/>
          <w:szCs w:val="24"/>
          <w:lang w:eastAsia="fr-FR"/>
        </w:rPr>
        <w:t>vernance pérenne et montée de l’</w:t>
      </w:r>
      <w:r w:rsidRPr="000D6860">
        <w:rPr>
          <w:rFonts w:ascii="Times New Roman" w:hAnsi="Times New Roman" w:cs="Times New Roman"/>
          <w:bCs/>
          <w:sz w:val="24"/>
          <w:szCs w:val="24"/>
          <w:lang w:eastAsia="fr-FR"/>
        </w:rPr>
        <w:t xml:space="preserve">activisme actionnarial en France : y </w:t>
      </w:r>
      <w:proofErr w:type="spellStart"/>
      <w:r w:rsidRPr="000D6860">
        <w:rPr>
          <w:rFonts w:ascii="Times New Roman" w:hAnsi="Times New Roman" w:cs="Times New Roman"/>
          <w:bCs/>
          <w:sz w:val="24"/>
          <w:szCs w:val="24"/>
          <w:lang w:eastAsia="fr-FR"/>
        </w:rPr>
        <w:t>a-t-il</w:t>
      </w:r>
      <w:proofErr w:type="spellEnd"/>
      <w:r w:rsidRPr="000D6860">
        <w:rPr>
          <w:rFonts w:ascii="Times New Roman" w:hAnsi="Times New Roman" w:cs="Times New Roman"/>
          <w:bCs/>
          <w:sz w:val="24"/>
          <w:szCs w:val="24"/>
          <w:lang w:eastAsia="fr-FR"/>
        </w:rPr>
        <w:t xml:space="preserve"> un changement de paradigme ?" (V. De Beaufort), Journal des </w:t>
      </w:r>
      <w:proofErr w:type="gramStart"/>
      <w:r w:rsidRPr="000D6860">
        <w:rPr>
          <w:rFonts w:ascii="Times New Roman" w:hAnsi="Times New Roman" w:cs="Times New Roman"/>
          <w:bCs/>
          <w:sz w:val="24"/>
          <w:szCs w:val="24"/>
          <w:lang w:eastAsia="fr-FR"/>
        </w:rPr>
        <w:t>Sociétés ,</w:t>
      </w:r>
      <w:proofErr w:type="gramEnd"/>
      <w:r w:rsidRPr="000D6860">
        <w:rPr>
          <w:rFonts w:ascii="Times New Roman" w:hAnsi="Times New Roman" w:cs="Times New Roman"/>
          <w:bCs/>
          <w:sz w:val="24"/>
          <w:szCs w:val="24"/>
          <w:lang w:eastAsia="fr-FR"/>
        </w:rPr>
        <w:t xml:space="preserve"> juin 2017, Numéro 153, p. 13</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16 </w:t>
      </w:r>
    </w:p>
    <w:p w:rsidR="0030427B" w:rsidRPr="000D6860" w:rsidRDefault="0030427B" w:rsidP="0030427B">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"Peut-on parler d'activisme en AG ? </w:t>
      </w:r>
      <w:proofErr w:type="gramStart"/>
      <w:r w:rsidRPr="000D6860">
        <w:rPr>
          <w:rFonts w:ascii="Times New Roman" w:hAnsi="Times New Roman" w:cs="Times New Roman"/>
          <w:bCs/>
          <w:sz w:val="24"/>
          <w:szCs w:val="24"/>
          <w:lang w:eastAsia="fr-FR"/>
        </w:rPr>
        <w:t>le</w:t>
      </w:r>
      <w:proofErr w:type="gramEnd"/>
      <w:r w:rsidRPr="000D6860">
        <w:rPr>
          <w:rFonts w:ascii="Times New Roman" w:hAnsi="Times New Roman" w:cs="Times New Roman"/>
          <w:bCs/>
          <w:sz w:val="24"/>
          <w:szCs w:val="24"/>
          <w:lang w:eastAsia="fr-FR"/>
        </w:rPr>
        <w:t xml:space="preserve"> pouls est faible mais il bat!" (V. De Beaufort), Option Finances Droit des </w:t>
      </w:r>
      <w:proofErr w:type="gramStart"/>
      <w:r w:rsidRPr="000D6860">
        <w:rPr>
          <w:rFonts w:ascii="Times New Roman" w:hAnsi="Times New Roman" w:cs="Times New Roman"/>
          <w:bCs/>
          <w:sz w:val="24"/>
          <w:szCs w:val="24"/>
          <w:lang w:eastAsia="fr-FR"/>
        </w:rPr>
        <w:t>Affaires ,</w:t>
      </w:r>
      <w:proofErr w:type="gramEnd"/>
      <w:r w:rsidRPr="000D6860">
        <w:rPr>
          <w:rFonts w:ascii="Times New Roman" w:hAnsi="Times New Roman" w:cs="Times New Roman"/>
          <w:bCs/>
          <w:sz w:val="24"/>
          <w:szCs w:val="24"/>
          <w:lang w:eastAsia="fr-FR"/>
        </w:rPr>
        <w:t xml:space="preserve"> mai 2017, Numéro N0356, p. 10</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11 </w:t>
      </w:r>
    </w:p>
    <w:p w:rsidR="00D160EE" w:rsidRPr="00D160EE" w:rsidRDefault="0030427B" w:rsidP="00D160EE">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w:t>
      </w:r>
      <w:r w:rsidR="00D160EE" w:rsidRPr="00D160EE">
        <w:rPr>
          <w:rFonts w:ascii="Times New Roman" w:hAnsi="Times New Roman" w:cs="Times New Roman"/>
          <w:bCs/>
          <w:sz w:val="24"/>
          <w:szCs w:val="24"/>
          <w:lang w:eastAsia="fr-FR"/>
        </w:rPr>
        <w:t xml:space="preserve">"Apres le </w:t>
      </w:r>
      <w:proofErr w:type="spellStart"/>
      <w:r w:rsidR="00D160EE" w:rsidRPr="00D160EE">
        <w:rPr>
          <w:rFonts w:ascii="Times New Roman" w:hAnsi="Times New Roman" w:cs="Times New Roman"/>
          <w:bCs/>
          <w:sz w:val="24"/>
          <w:szCs w:val="24"/>
          <w:lang w:eastAsia="fr-FR"/>
        </w:rPr>
        <w:t>Brexit</w:t>
      </w:r>
      <w:proofErr w:type="spellEnd"/>
      <w:r w:rsidR="00D160EE" w:rsidRPr="00D160EE">
        <w:rPr>
          <w:rFonts w:ascii="Times New Roman" w:hAnsi="Times New Roman" w:cs="Times New Roman"/>
          <w:bCs/>
          <w:sz w:val="24"/>
          <w:szCs w:val="24"/>
          <w:lang w:eastAsia="fr-FR"/>
        </w:rPr>
        <w:t>, le ch</w:t>
      </w:r>
      <w:r w:rsidR="00D160EE">
        <w:rPr>
          <w:rFonts w:ascii="Times New Roman" w:hAnsi="Times New Roman" w:cs="Times New Roman"/>
          <w:bCs/>
          <w:sz w:val="24"/>
          <w:szCs w:val="24"/>
          <w:lang w:eastAsia="fr-FR"/>
        </w:rPr>
        <w:t>oc de la vague migratoire, le dé</w:t>
      </w:r>
      <w:r w:rsidR="00D160EE" w:rsidRPr="00D160EE">
        <w:rPr>
          <w:rFonts w:ascii="Times New Roman" w:hAnsi="Times New Roman" w:cs="Times New Roman"/>
          <w:bCs/>
          <w:sz w:val="24"/>
          <w:szCs w:val="24"/>
          <w:lang w:eastAsia="fr-FR"/>
        </w:rPr>
        <w:t>senchantement des peuples</w:t>
      </w:r>
      <w:r w:rsidR="00D160EE">
        <w:rPr>
          <w:rFonts w:ascii="Times New Roman" w:hAnsi="Times New Roman" w:cs="Times New Roman"/>
          <w:bCs/>
          <w:sz w:val="24"/>
          <w:szCs w:val="24"/>
          <w:lang w:eastAsia="fr-FR"/>
        </w:rPr>
        <w:t xml:space="preserve"> </w:t>
      </w:r>
      <w:r w:rsidR="00D160EE" w:rsidRPr="00D160EE">
        <w:rPr>
          <w:rFonts w:ascii="Times New Roman" w:hAnsi="Times New Roman" w:cs="Times New Roman"/>
          <w:bCs/>
          <w:sz w:val="24"/>
          <w:szCs w:val="24"/>
          <w:lang w:eastAsia="fr-FR"/>
        </w:rPr>
        <w:t xml:space="preserve">européens " (V. De Beaufort, C. </w:t>
      </w:r>
      <w:proofErr w:type="spellStart"/>
      <w:r w:rsidR="00D160EE" w:rsidRPr="00D160EE">
        <w:rPr>
          <w:rFonts w:ascii="Times New Roman" w:hAnsi="Times New Roman" w:cs="Times New Roman"/>
          <w:bCs/>
          <w:sz w:val="24"/>
          <w:szCs w:val="24"/>
          <w:lang w:eastAsia="fr-FR"/>
        </w:rPr>
        <w:t>Toumelin</w:t>
      </w:r>
      <w:proofErr w:type="spellEnd"/>
      <w:r w:rsidR="00D160EE" w:rsidRPr="00D160EE">
        <w:rPr>
          <w:rFonts w:ascii="Times New Roman" w:hAnsi="Times New Roman" w:cs="Times New Roman"/>
          <w:bCs/>
          <w:sz w:val="24"/>
          <w:szCs w:val="24"/>
          <w:lang w:eastAsia="fr-FR"/>
        </w:rPr>
        <w:t>), Revue du droit de l'Union Eu</w:t>
      </w:r>
      <w:r w:rsidR="00D160EE">
        <w:rPr>
          <w:rFonts w:ascii="Times New Roman" w:hAnsi="Times New Roman" w:cs="Times New Roman"/>
          <w:bCs/>
          <w:sz w:val="24"/>
          <w:szCs w:val="24"/>
          <w:lang w:eastAsia="fr-FR"/>
        </w:rPr>
        <w:t>ropéenne</w:t>
      </w:r>
      <w:r w:rsidR="00D160EE" w:rsidRPr="00D160EE">
        <w:rPr>
          <w:rFonts w:ascii="Times New Roman" w:hAnsi="Times New Roman" w:cs="Times New Roman"/>
          <w:bCs/>
          <w:sz w:val="24"/>
          <w:szCs w:val="24"/>
          <w:lang w:eastAsia="fr-FR"/>
        </w:rPr>
        <w:t>, mai 2017, Vol. 2: 2017 , Numéro 2, p. 171</w:t>
      </w:r>
      <w:r w:rsidR="00D160EE" w:rsidRPr="00D160EE">
        <w:rPr>
          <w:rFonts w:ascii="Times New Roman" w:eastAsia="MS Gothic" w:hAnsi="Times New Roman" w:cs="Times New Roman" w:hint="eastAsia"/>
          <w:bCs/>
          <w:sz w:val="24"/>
          <w:szCs w:val="24"/>
          <w:lang w:eastAsia="fr-FR"/>
        </w:rPr>
        <w:t>‑</w:t>
      </w:r>
      <w:r w:rsidR="00D160EE" w:rsidRPr="00D160EE">
        <w:rPr>
          <w:rFonts w:ascii="Times New Roman" w:hAnsi="Times New Roman" w:cs="Times New Roman"/>
          <w:bCs/>
          <w:sz w:val="24"/>
          <w:szCs w:val="24"/>
          <w:lang w:eastAsia="fr-FR"/>
        </w:rPr>
        <w:t xml:space="preserve">189 </w:t>
      </w:r>
    </w:p>
    <w:p w:rsidR="00D160EE" w:rsidRPr="00D160EE" w:rsidRDefault="00D160EE" w:rsidP="00D160EE">
      <w:pPr>
        <w:jc w:val="both"/>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  "L’</w:t>
      </w:r>
      <w:r w:rsidRPr="00D160EE">
        <w:rPr>
          <w:rFonts w:ascii="Times New Roman" w:hAnsi="Times New Roman" w:cs="Times New Roman"/>
          <w:bCs/>
          <w:sz w:val="24"/>
          <w:szCs w:val="24"/>
          <w:lang w:eastAsia="fr-FR"/>
        </w:rPr>
        <w:t xml:space="preserve">affectio societatis Européen ou la quête du Saint Graal " (V. De Beaufort), Revue politique et parlementaire, mai 2016, Vol. International, p. 13 </w:t>
      </w:r>
    </w:p>
    <w:p w:rsidR="000D6860" w:rsidRDefault="00D160EE" w:rsidP="00D160EE">
      <w:pPr>
        <w:jc w:val="both"/>
        <w:rPr>
          <w:rFonts w:ascii="Times New Roman" w:hAnsi="Times New Roman" w:cs="Times New Roman"/>
          <w:bCs/>
          <w:sz w:val="24"/>
          <w:szCs w:val="24"/>
          <w:lang w:eastAsia="fr-FR"/>
        </w:rPr>
      </w:pPr>
      <w:r w:rsidRPr="00D160EE">
        <w:rPr>
          <w:rFonts w:ascii="Times New Roman" w:hAnsi="Times New Roman" w:cs="Times New Roman"/>
          <w:bCs/>
          <w:sz w:val="24"/>
          <w:szCs w:val="24"/>
          <w:lang w:eastAsia="fr-FR"/>
        </w:rPr>
        <w:t xml:space="preserve">  "L'Europe en danger d'implosion " (V. De Bea</w:t>
      </w:r>
      <w:r w:rsidR="000D6860">
        <w:rPr>
          <w:rFonts w:ascii="Times New Roman" w:hAnsi="Times New Roman" w:cs="Times New Roman"/>
          <w:bCs/>
          <w:sz w:val="24"/>
          <w:szCs w:val="24"/>
          <w:lang w:eastAsia="fr-FR"/>
        </w:rPr>
        <w:t xml:space="preserve">ufort), Cahiers de la </w:t>
      </w:r>
      <w:proofErr w:type="spellStart"/>
      <w:r w:rsidR="000D6860">
        <w:rPr>
          <w:rFonts w:ascii="Times New Roman" w:hAnsi="Times New Roman" w:cs="Times New Roman"/>
          <w:bCs/>
          <w:sz w:val="24"/>
          <w:szCs w:val="24"/>
          <w:lang w:eastAsia="fr-FR"/>
        </w:rPr>
        <w:t>Sécurite</w:t>
      </w:r>
      <w:proofErr w:type="spellEnd"/>
      <w:r w:rsidR="000D6860">
        <w:rPr>
          <w:rFonts w:ascii="Times New Roman" w:hAnsi="Times New Roman" w:cs="Times New Roman"/>
          <w:bCs/>
          <w:sz w:val="24"/>
          <w:szCs w:val="24"/>
          <w:lang w:eastAsia="fr-FR"/>
        </w:rPr>
        <w:t xml:space="preserve"> et la Justice</w:t>
      </w:r>
      <w:r w:rsidRPr="00D160EE">
        <w:rPr>
          <w:rFonts w:ascii="Times New Roman" w:hAnsi="Times New Roman" w:cs="Times New Roman"/>
          <w:bCs/>
          <w:sz w:val="24"/>
          <w:szCs w:val="24"/>
          <w:lang w:eastAsia="fr-FR"/>
        </w:rPr>
        <w:t xml:space="preserve">, mai </w:t>
      </w:r>
      <w:r w:rsidR="000D6860">
        <w:rPr>
          <w:rFonts w:ascii="Times New Roman" w:hAnsi="Times New Roman" w:cs="Times New Roman"/>
          <w:bCs/>
          <w:sz w:val="24"/>
          <w:szCs w:val="24"/>
          <w:lang w:eastAsia="fr-FR"/>
        </w:rPr>
        <w:t>2016, Vol. 38, Numéro 218 pages</w:t>
      </w:r>
      <w:r w:rsidRPr="00D160EE">
        <w:rPr>
          <w:rFonts w:ascii="Times New Roman" w:hAnsi="Times New Roman" w:cs="Times New Roman"/>
          <w:bCs/>
          <w:sz w:val="24"/>
          <w:szCs w:val="24"/>
          <w:lang w:eastAsia="fr-FR"/>
        </w:rPr>
        <w:t>, p. 64</w:t>
      </w:r>
      <w:r w:rsidRPr="00D160EE">
        <w:rPr>
          <w:rFonts w:ascii="Times New Roman" w:eastAsia="MS Gothic" w:hAnsi="Times New Roman" w:cs="Times New Roman" w:hint="eastAsia"/>
          <w:bCs/>
          <w:sz w:val="24"/>
          <w:szCs w:val="24"/>
          <w:lang w:eastAsia="fr-FR"/>
        </w:rPr>
        <w:t>‑</w:t>
      </w:r>
      <w:r w:rsidRPr="00D160EE">
        <w:rPr>
          <w:rFonts w:ascii="Times New Roman" w:hAnsi="Times New Roman" w:cs="Times New Roman"/>
          <w:bCs/>
          <w:sz w:val="24"/>
          <w:szCs w:val="24"/>
          <w:lang w:eastAsia="fr-FR"/>
        </w:rPr>
        <w:t xml:space="preserve">68 </w:t>
      </w:r>
    </w:p>
    <w:p w:rsidR="000D6860" w:rsidRDefault="000D6860" w:rsidP="00D160EE">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"Les nouveaux visages du commerce international et l'Union europ</w:t>
      </w:r>
      <w:r>
        <w:rPr>
          <w:rFonts w:ascii="Times New Roman" w:hAnsi="Times New Roman" w:cs="Times New Roman"/>
          <w:bCs/>
          <w:sz w:val="24"/>
          <w:szCs w:val="24"/>
          <w:lang w:eastAsia="fr-FR"/>
        </w:rPr>
        <w:t>ée</w:t>
      </w:r>
      <w:r w:rsidRPr="000D6860">
        <w:rPr>
          <w:rFonts w:ascii="Times New Roman" w:hAnsi="Times New Roman" w:cs="Times New Roman"/>
          <w:bCs/>
          <w:sz w:val="24"/>
          <w:szCs w:val="24"/>
          <w:lang w:eastAsia="fr-FR"/>
        </w:rPr>
        <w:t>nne" (V. De Beaufort), International Business Law Journal, févr. 2015, p. 39</w:t>
      </w:r>
      <w:r w:rsidRPr="000D6860">
        <w:rPr>
          <w:rFonts w:ascii="MS Mincho" w:eastAsia="MS Mincho" w:hAnsi="MS Mincho" w:cs="MS Mincho" w:hint="eastAsia"/>
          <w:bCs/>
          <w:sz w:val="24"/>
          <w:szCs w:val="24"/>
          <w:lang w:eastAsia="fr-FR"/>
        </w:rPr>
        <w:t>‑</w:t>
      </w:r>
      <w:r w:rsidRPr="000D6860">
        <w:rPr>
          <w:rFonts w:ascii="Times New Roman" w:hAnsi="Times New Roman" w:cs="Times New Roman"/>
          <w:bCs/>
          <w:sz w:val="24"/>
          <w:szCs w:val="24"/>
          <w:lang w:eastAsia="fr-FR"/>
        </w:rPr>
        <w:t xml:space="preserve">67 </w:t>
      </w:r>
    </w:p>
    <w:p w:rsidR="000D6860" w:rsidRPr="000D6860" w:rsidRDefault="000D6860" w:rsidP="000D6860">
      <w:pPr>
        <w:jc w:val="both"/>
        <w:rPr>
          <w:rFonts w:ascii="Times New Roman" w:hAnsi="Times New Roman" w:cs="Times New Roman"/>
          <w:bCs/>
          <w:sz w:val="24"/>
          <w:szCs w:val="24"/>
          <w:lang w:val="en-US" w:eastAsia="fr-FR"/>
        </w:rPr>
      </w:pPr>
      <w:r w:rsidRPr="000D6860">
        <w:rPr>
          <w:rFonts w:ascii="Times New Roman" w:hAnsi="Times New Roman" w:cs="Times New Roman"/>
          <w:bCs/>
          <w:sz w:val="24"/>
          <w:szCs w:val="24"/>
          <w:lang w:val="en-US" w:eastAsia="fr-FR"/>
        </w:rPr>
        <w:t xml:space="preserve">"Obstacles to women's entrepreneurship in Europe, and how to deal with them" (V. De Beaufort), European Business Review, </w:t>
      </w:r>
      <w:proofErr w:type="spellStart"/>
      <w:r w:rsidRPr="000D6860">
        <w:rPr>
          <w:rFonts w:ascii="Times New Roman" w:hAnsi="Times New Roman" w:cs="Times New Roman"/>
          <w:bCs/>
          <w:sz w:val="24"/>
          <w:szCs w:val="24"/>
          <w:lang w:val="en-US" w:eastAsia="fr-FR"/>
        </w:rPr>
        <w:t>avr</w:t>
      </w:r>
      <w:proofErr w:type="spellEnd"/>
      <w:r w:rsidRPr="000D6860">
        <w:rPr>
          <w:rFonts w:ascii="Times New Roman" w:hAnsi="Times New Roman" w:cs="Times New Roman"/>
          <w:bCs/>
          <w:sz w:val="24"/>
          <w:szCs w:val="24"/>
          <w:lang w:val="en-US" w:eastAsia="fr-FR"/>
        </w:rPr>
        <w:t xml:space="preserve">. 2014 </w:t>
      </w:r>
    </w:p>
    <w:p w:rsidR="000D6860" w:rsidRPr="000D6860" w:rsidRDefault="000D6860" w:rsidP="000D6860">
      <w:pPr>
        <w:jc w:val="both"/>
        <w:rPr>
          <w:rFonts w:ascii="Times New Roman" w:hAnsi="Times New Roman" w:cs="Times New Roman"/>
          <w:bCs/>
          <w:sz w:val="24"/>
          <w:szCs w:val="24"/>
          <w:lang w:eastAsia="fr-FR"/>
        </w:rPr>
      </w:pPr>
      <w:r w:rsidRPr="00957012">
        <w:rPr>
          <w:rFonts w:ascii="Times New Roman" w:hAnsi="Times New Roman" w:cs="Times New Roman"/>
          <w:bCs/>
          <w:sz w:val="24"/>
          <w:szCs w:val="24"/>
          <w:lang w:eastAsia="fr-FR"/>
        </w:rPr>
        <w:t xml:space="preserve">  </w:t>
      </w:r>
      <w:r w:rsidRPr="000D6860">
        <w:rPr>
          <w:rFonts w:ascii="Times New Roman" w:hAnsi="Times New Roman" w:cs="Times New Roman"/>
          <w:bCs/>
          <w:sz w:val="24"/>
          <w:szCs w:val="24"/>
          <w:lang w:eastAsia="fr-FR"/>
        </w:rPr>
        <w:t>"</w:t>
      </w:r>
      <w:r w:rsidR="00957012" w:rsidRPr="000D6860">
        <w:rPr>
          <w:rFonts w:ascii="Times New Roman" w:hAnsi="Times New Roman" w:cs="Times New Roman"/>
          <w:bCs/>
          <w:sz w:val="24"/>
          <w:szCs w:val="24"/>
          <w:lang w:eastAsia="fr-FR"/>
        </w:rPr>
        <w:t>Réciprocité</w:t>
      </w:r>
      <w:r w:rsidRPr="000D6860">
        <w:rPr>
          <w:rFonts w:ascii="Times New Roman" w:hAnsi="Times New Roman" w:cs="Times New Roman"/>
          <w:bCs/>
          <w:sz w:val="24"/>
          <w:szCs w:val="24"/>
          <w:lang w:eastAsia="fr-FR"/>
        </w:rPr>
        <w:t xml:space="preserve">, </w:t>
      </w:r>
      <w:r w:rsidR="00957012" w:rsidRPr="000D6860">
        <w:rPr>
          <w:rFonts w:ascii="Times New Roman" w:hAnsi="Times New Roman" w:cs="Times New Roman"/>
          <w:bCs/>
          <w:sz w:val="24"/>
          <w:szCs w:val="24"/>
          <w:lang w:eastAsia="fr-FR"/>
        </w:rPr>
        <w:t>préférence</w:t>
      </w:r>
      <w:r w:rsidR="00957012">
        <w:rPr>
          <w:rFonts w:ascii="Times New Roman" w:hAnsi="Times New Roman" w:cs="Times New Roman"/>
          <w:bCs/>
          <w:sz w:val="24"/>
          <w:szCs w:val="24"/>
          <w:lang w:eastAsia="fr-FR"/>
        </w:rPr>
        <w:t xml:space="preserve"> communautaire et </w:t>
      </w:r>
      <w:proofErr w:type="spellStart"/>
      <w:r w:rsidR="00957012">
        <w:rPr>
          <w:rFonts w:ascii="Times New Roman" w:hAnsi="Times New Roman" w:cs="Times New Roman"/>
          <w:bCs/>
          <w:sz w:val="24"/>
          <w:szCs w:val="24"/>
          <w:lang w:eastAsia="fr-FR"/>
        </w:rPr>
        <w:t>offensivité</w:t>
      </w:r>
      <w:proofErr w:type="spellEnd"/>
      <w:r w:rsidRPr="000D6860">
        <w:rPr>
          <w:rFonts w:ascii="Times New Roman" w:hAnsi="Times New Roman" w:cs="Times New Roman"/>
          <w:bCs/>
          <w:sz w:val="24"/>
          <w:szCs w:val="24"/>
          <w:lang w:eastAsia="fr-FR"/>
        </w:rPr>
        <w:t>" (V. De Beaufort), Village de la justice, mars 2014, Vol. mars 2014, p. 1</w:t>
      </w:r>
      <w:r w:rsidRPr="000D6860">
        <w:rPr>
          <w:rFonts w:ascii="Times New Roman" w:eastAsia="MS Gothic" w:hAnsi="Times New Roman" w:cs="Times New Roman" w:hint="eastAsia"/>
          <w:bCs/>
          <w:sz w:val="24"/>
          <w:szCs w:val="24"/>
          <w:lang w:eastAsia="fr-FR"/>
        </w:rPr>
        <w:t>‑</w:t>
      </w:r>
      <w:r w:rsidRPr="000D6860">
        <w:rPr>
          <w:rFonts w:ascii="Times New Roman" w:hAnsi="Times New Roman" w:cs="Times New Roman"/>
          <w:bCs/>
          <w:sz w:val="24"/>
          <w:szCs w:val="24"/>
          <w:lang w:eastAsia="fr-FR"/>
        </w:rPr>
        <w:t xml:space="preserve">4 </w:t>
      </w:r>
    </w:p>
    <w:p w:rsidR="000D6860" w:rsidRDefault="000D6860" w:rsidP="000D6860">
      <w:pPr>
        <w:jc w:val="both"/>
        <w:rPr>
          <w:rFonts w:ascii="Times New Roman" w:hAnsi="Times New Roman" w:cs="Times New Roman"/>
          <w:bCs/>
          <w:sz w:val="24"/>
          <w:szCs w:val="24"/>
          <w:lang w:eastAsia="fr-FR"/>
        </w:rPr>
      </w:pPr>
      <w:r w:rsidRPr="000D6860">
        <w:rPr>
          <w:rFonts w:ascii="Times New Roman" w:hAnsi="Times New Roman" w:cs="Times New Roman"/>
          <w:bCs/>
          <w:sz w:val="24"/>
          <w:szCs w:val="24"/>
          <w:lang w:eastAsia="fr-FR"/>
        </w:rPr>
        <w:t xml:space="preserve">  "Face à la compétitivité internationale, redéfinir une dimension externe du marché intérieur" (V. De Beaufort), Village de la justice, mars 2014, p. 14 </w:t>
      </w:r>
    </w:p>
    <w:p w:rsidR="00853639" w:rsidRPr="00542F43" w:rsidRDefault="00853639" w:rsidP="00853639">
      <w:pPr>
        <w:jc w:val="both"/>
        <w:rPr>
          <w:rFonts w:ascii="Times New Roman" w:hAnsi="Times New Roman" w:cs="Times New Roman"/>
          <w:bCs/>
          <w:sz w:val="24"/>
          <w:szCs w:val="24"/>
          <w:lang w:eastAsia="fr-FR"/>
        </w:rPr>
      </w:pPr>
      <w:r w:rsidRPr="00542F43">
        <w:rPr>
          <w:rFonts w:ascii="Times New Roman" w:hAnsi="Times New Roman" w:cs="Times New Roman"/>
          <w:bCs/>
          <w:sz w:val="24"/>
          <w:szCs w:val="24"/>
          <w:lang w:eastAsia="fr-FR"/>
        </w:rPr>
        <w:t>"Face à la compétitivité internationale, redéfinir une dimensi</w:t>
      </w:r>
      <w:r>
        <w:rPr>
          <w:rFonts w:ascii="Times New Roman" w:hAnsi="Times New Roman" w:cs="Times New Roman"/>
          <w:bCs/>
          <w:sz w:val="24"/>
          <w:szCs w:val="24"/>
          <w:lang w:eastAsia="fr-FR"/>
        </w:rPr>
        <w:t>on externe du marché intérieur"</w:t>
      </w:r>
      <w:r w:rsidRPr="00542F43">
        <w:rPr>
          <w:rFonts w:ascii="Times New Roman" w:hAnsi="Times New Roman" w:cs="Times New Roman"/>
          <w:bCs/>
          <w:sz w:val="24"/>
          <w:szCs w:val="24"/>
          <w:lang w:eastAsia="fr-FR"/>
        </w:rPr>
        <w:t xml:space="preserve">, </w:t>
      </w:r>
      <w:r w:rsidRPr="00542F43">
        <w:rPr>
          <w:rFonts w:ascii="Times New Roman" w:hAnsi="Times New Roman" w:cs="Times New Roman"/>
          <w:bCs/>
          <w:i/>
          <w:iCs/>
          <w:sz w:val="24"/>
          <w:szCs w:val="24"/>
          <w:lang w:eastAsia="fr-FR"/>
        </w:rPr>
        <w:t>Village de la justice</w:t>
      </w:r>
      <w:r w:rsidRPr="00542F43">
        <w:rPr>
          <w:rFonts w:ascii="Times New Roman" w:hAnsi="Times New Roman" w:cs="Times New Roman"/>
          <w:bCs/>
          <w:sz w:val="24"/>
          <w:szCs w:val="24"/>
          <w:lang w:eastAsia="fr-FR"/>
        </w:rPr>
        <w:t>, mars 2014, p. 14</w:t>
      </w:r>
    </w:p>
    <w:p w:rsidR="00853639" w:rsidRPr="00FE422A" w:rsidRDefault="00853639" w:rsidP="00853639">
      <w:pPr>
        <w:jc w:val="both"/>
        <w:rPr>
          <w:rFonts w:ascii="Times New Roman" w:hAnsi="Times New Roman" w:cs="Times New Roman"/>
          <w:bCs/>
          <w:sz w:val="24"/>
          <w:szCs w:val="24"/>
          <w:lang w:eastAsia="fr-FR"/>
        </w:rPr>
      </w:pPr>
    </w:p>
    <w:p w:rsidR="00853639" w:rsidRPr="00FE422A" w:rsidRDefault="00853639" w:rsidP="00853639">
      <w:pPr>
        <w:jc w:val="both"/>
        <w:rPr>
          <w:rFonts w:ascii="Times New Roman" w:hAnsi="Times New Roman" w:cs="Times New Roman"/>
          <w:bCs/>
          <w:sz w:val="24"/>
          <w:szCs w:val="24"/>
          <w:lang w:eastAsia="fr-FR"/>
        </w:rPr>
      </w:pPr>
      <w:r w:rsidRPr="00D60982">
        <w:rPr>
          <w:rFonts w:ascii="Times New Roman" w:hAnsi="Times New Roman" w:cs="Times New Roman"/>
          <w:bCs/>
          <w:sz w:val="24"/>
          <w:szCs w:val="24"/>
          <w:lang w:eastAsia="fr-FR"/>
        </w:rPr>
        <w:t xml:space="preserve">"De la démocratie actionnariale pratiquée par la Commission européenne, les limites de </w:t>
      </w:r>
      <w:r w:rsidRPr="00FE422A">
        <w:rPr>
          <w:rFonts w:ascii="Times New Roman" w:hAnsi="Times New Roman" w:cs="Times New Roman"/>
          <w:bCs/>
          <w:sz w:val="24"/>
          <w:szCs w:val="24"/>
          <w:lang w:eastAsia="fr-FR"/>
        </w:rPr>
        <w:t>"</w:t>
      </w:r>
      <w:proofErr w:type="spellStart"/>
      <w:r w:rsidRPr="00FE422A">
        <w:rPr>
          <w:rFonts w:ascii="Times New Roman" w:hAnsi="Times New Roman" w:cs="Times New Roman"/>
          <w:bCs/>
          <w:sz w:val="24"/>
          <w:szCs w:val="24"/>
          <w:lang w:eastAsia="fr-FR"/>
        </w:rPr>
        <w:t>Competitiveness</w:t>
      </w:r>
      <w:proofErr w:type="spellEnd"/>
      <w:r w:rsidRPr="00FE422A">
        <w:rPr>
          <w:rFonts w:ascii="Times New Roman" w:hAnsi="Times New Roman" w:cs="Times New Roman"/>
          <w:bCs/>
          <w:sz w:val="24"/>
          <w:szCs w:val="24"/>
          <w:lang w:eastAsia="fr-FR"/>
        </w:rPr>
        <w:t xml:space="preserve"> of </w:t>
      </w:r>
      <w:proofErr w:type="spellStart"/>
      <w:r w:rsidRPr="00FE422A">
        <w:rPr>
          <w:rFonts w:ascii="Times New Roman" w:hAnsi="Times New Roman" w:cs="Times New Roman"/>
          <w:bCs/>
          <w:sz w:val="24"/>
          <w:szCs w:val="24"/>
          <w:lang w:eastAsia="fr-FR"/>
        </w:rPr>
        <w:t>European</w:t>
      </w:r>
      <w:proofErr w:type="spellEnd"/>
      <w:r w:rsidRPr="00FE422A">
        <w:rPr>
          <w:rFonts w:ascii="Times New Roman" w:hAnsi="Times New Roman" w:cs="Times New Roman"/>
          <w:bCs/>
          <w:sz w:val="24"/>
          <w:szCs w:val="24"/>
          <w:lang w:eastAsia="fr-FR"/>
        </w:rPr>
        <w:t xml:space="preserve"> </w:t>
      </w:r>
      <w:proofErr w:type="spellStart"/>
      <w:r w:rsidRPr="00FE422A">
        <w:rPr>
          <w:rFonts w:ascii="Times New Roman" w:hAnsi="Times New Roman" w:cs="Times New Roman"/>
          <w:bCs/>
          <w:sz w:val="24"/>
          <w:szCs w:val="24"/>
          <w:lang w:eastAsia="fr-FR"/>
        </w:rPr>
        <w:t>companies</w:t>
      </w:r>
      <w:proofErr w:type="spellEnd"/>
      <w:r w:rsidRPr="00FE422A">
        <w:rPr>
          <w:rFonts w:ascii="Times New Roman" w:hAnsi="Times New Roman" w:cs="Times New Roman"/>
          <w:bCs/>
          <w:sz w:val="24"/>
          <w:szCs w:val="24"/>
          <w:lang w:eastAsia="fr-FR"/>
        </w:rPr>
        <w:t xml:space="preserve"> and international </w:t>
      </w:r>
      <w:proofErr w:type="spellStart"/>
      <w:r w:rsidRPr="00FE422A">
        <w:rPr>
          <w:rFonts w:ascii="Times New Roman" w:hAnsi="Times New Roman" w:cs="Times New Roman"/>
          <w:bCs/>
          <w:sz w:val="24"/>
          <w:szCs w:val="24"/>
          <w:lang w:eastAsia="fr-FR"/>
        </w:rPr>
        <w:t>countertrade</w:t>
      </w:r>
      <w:proofErr w:type="spellEnd"/>
      <w:r w:rsidRPr="00FE422A">
        <w:rPr>
          <w:rFonts w:ascii="Times New Roman" w:hAnsi="Times New Roman" w:cs="Times New Roman"/>
          <w:bCs/>
          <w:sz w:val="24"/>
          <w:szCs w:val="24"/>
          <w:lang w:eastAsia="fr-FR"/>
        </w:rPr>
        <w:t xml:space="preserve"> practices" (V. De Beaufort), </w:t>
      </w:r>
      <w:r w:rsidRPr="00FE422A">
        <w:rPr>
          <w:rFonts w:ascii="Times New Roman" w:hAnsi="Times New Roman" w:cs="Times New Roman"/>
          <w:bCs/>
          <w:i/>
          <w:iCs/>
          <w:sz w:val="24"/>
          <w:szCs w:val="24"/>
          <w:lang w:eastAsia="fr-FR"/>
        </w:rPr>
        <w:t>International Business Law journal</w:t>
      </w:r>
      <w:r w:rsidRPr="00FE422A">
        <w:rPr>
          <w:rFonts w:ascii="Times New Roman" w:hAnsi="Times New Roman" w:cs="Times New Roman"/>
          <w:bCs/>
          <w:sz w:val="24"/>
          <w:szCs w:val="24"/>
          <w:lang w:eastAsia="fr-FR"/>
        </w:rPr>
        <w:t>, févr. 2014, Numéro 1, p. 1-40</w:t>
      </w:r>
    </w:p>
    <w:p w:rsidR="00DD683D" w:rsidRPr="009B1D74" w:rsidRDefault="009B1D74" w:rsidP="00DD683D">
      <w:pPr>
        <w:jc w:val="both"/>
        <w:rPr>
          <w:rFonts w:ascii="Times New Roman" w:hAnsi="Times New Roman" w:cs="Times New Roman"/>
          <w:bCs/>
          <w:sz w:val="24"/>
          <w:szCs w:val="24"/>
          <w:lang w:eastAsia="fr-FR"/>
        </w:rPr>
      </w:pPr>
      <w:r w:rsidRPr="009B1D74">
        <w:rPr>
          <w:rFonts w:ascii="Times New Roman" w:hAnsi="Times New Roman" w:cs="Times New Roman"/>
          <w:bCs/>
          <w:sz w:val="24"/>
          <w:szCs w:val="24"/>
          <w:lang w:eastAsia="fr-FR"/>
        </w:rPr>
        <w:t>Compétitivité, concurrence et réciprocité</w:t>
      </w:r>
      <w:r>
        <w:rPr>
          <w:rFonts w:ascii="Times New Roman" w:hAnsi="Times New Roman" w:cs="Times New Roman"/>
          <w:bCs/>
          <w:sz w:val="24"/>
          <w:szCs w:val="24"/>
          <w:lang w:eastAsia="fr-FR"/>
        </w:rPr>
        <w:t>,</w:t>
      </w:r>
      <w:r w:rsidRPr="009B1D74">
        <w:rPr>
          <w:rFonts w:ascii="Times New Roman" w:hAnsi="Times New Roman" w:cs="Times New Roman"/>
          <w:bCs/>
          <w:sz w:val="24"/>
          <w:szCs w:val="24"/>
          <w:lang w:eastAsia="fr-FR"/>
        </w:rPr>
        <w:t xml:space="preserve"> Revue de l’Union européenne </w:t>
      </w:r>
      <w:r w:rsidR="00DD683D" w:rsidRPr="009B1D74">
        <w:rPr>
          <w:rFonts w:ascii="Times New Roman" w:hAnsi="Times New Roman" w:cs="Times New Roman"/>
          <w:bCs/>
          <w:sz w:val="24"/>
          <w:szCs w:val="24"/>
          <w:lang w:eastAsia="fr-FR"/>
        </w:rPr>
        <w:t xml:space="preserve">N°5753 </w:t>
      </w:r>
      <w:r w:rsidRPr="009B1D74">
        <w:rPr>
          <w:rFonts w:ascii="Times New Roman" w:hAnsi="Times New Roman" w:cs="Times New Roman"/>
          <w:bCs/>
          <w:sz w:val="24"/>
          <w:szCs w:val="24"/>
          <w:lang w:eastAsia="fr-FR"/>
        </w:rPr>
        <w:t>fév</w:t>
      </w:r>
      <w:r>
        <w:rPr>
          <w:rFonts w:ascii="Times New Roman" w:hAnsi="Times New Roman" w:cs="Times New Roman"/>
          <w:bCs/>
          <w:sz w:val="24"/>
          <w:szCs w:val="24"/>
          <w:lang w:eastAsia="fr-FR"/>
        </w:rPr>
        <w:t>rier</w:t>
      </w:r>
      <w:r w:rsidR="00DD683D" w:rsidRPr="009B1D74">
        <w:rPr>
          <w:rFonts w:ascii="Times New Roman" w:hAnsi="Times New Roman" w:cs="Times New Roman"/>
          <w:bCs/>
          <w:sz w:val="24"/>
          <w:szCs w:val="24"/>
          <w:lang w:eastAsia="fr-FR"/>
        </w:rPr>
        <w:t xml:space="preserve"> 2014</w:t>
      </w:r>
    </w:p>
    <w:p w:rsidR="00DD683D" w:rsidRDefault="009B1D74" w:rsidP="00DD683D">
      <w:pPr>
        <w:jc w:val="both"/>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De la capacité de l’UE à prendre effectivement la parole au niveau international, application à la question des marchés publics internationaux, avec E. Simon </w:t>
      </w:r>
      <w:r w:rsidR="00DD683D" w:rsidRPr="00DD683D">
        <w:rPr>
          <w:rFonts w:ascii="Times New Roman" w:hAnsi="Times New Roman" w:cs="Times New Roman"/>
          <w:bCs/>
          <w:sz w:val="24"/>
          <w:szCs w:val="24"/>
          <w:lang w:eastAsia="fr-FR"/>
        </w:rPr>
        <w:t>Revue</w:t>
      </w:r>
      <w:r>
        <w:rPr>
          <w:rFonts w:ascii="Times New Roman" w:hAnsi="Times New Roman" w:cs="Times New Roman"/>
          <w:bCs/>
          <w:sz w:val="24"/>
          <w:szCs w:val="24"/>
          <w:lang w:eastAsia="fr-FR"/>
        </w:rPr>
        <w:t xml:space="preserve"> </w:t>
      </w:r>
      <w:r w:rsidR="00DD683D" w:rsidRPr="00DD683D">
        <w:rPr>
          <w:rFonts w:ascii="Times New Roman" w:hAnsi="Times New Roman" w:cs="Times New Roman"/>
          <w:bCs/>
          <w:sz w:val="24"/>
          <w:szCs w:val="24"/>
          <w:lang w:eastAsia="fr-FR"/>
        </w:rPr>
        <w:t>de</w:t>
      </w:r>
      <w:r>
        <w:rPr>
          <w:rFonts w:ascii="Times New Roman" w:hAnsi="Times New Roman" w:cs="Times New Roman"/>
          <w:bCs/>
          <w:sz w:val="24"/>
          <w:szCs w:val="24"/>
          <w:lang w:eastAsia="fr-FR"/>
        </w:rPr>
        <w:t xml:space="preserve"> </w:t>
      </w:r>
      <w:r w:rsidR="00DD683D" w:rsidRPr="00DD683D">
        <w:rPr>
          <w:rFonts w:ascii="Times New Roman" w:hAnsi="Times New Roman" w:cs="Times New Roman"/>
          <w:bCs/>
          <w:sz w:val="24"/>
          <w:szCs w:val="24"/>
          <w:lang w:eastAsia="fr-FR"/>
        </w:rPr>
        <w:t>l</w:t>
      </w:r>
      <w:r>
        <w:rPr>
          <w:rFonts w:ascii="Times New Roman" w:hAnsi="Times New Roman" w:cs="Times New Roman"/>
          <w:bCs/>
          <w:sz w:val="24"/>
          <w:szCs w:val="24"/>
          <w:lang w:eastAsia="fr-FR"/>
        </w:rPr>
        <w:t xml:space="preserve">’Union européenne </w:t>
      </w:r>
      <w:r w:rsidRPr="00DD683D">
        <w:rPr>
          <w:rFonts w:ascii="Times New Roman" w:hAnsi="Times New Roman" w:cs="Times New Roman"/>
          <w:bCs/>
          <w:sz w:val="24"/>
          <w:szCs w:val="24"/>
          <w:lang w:eastAsia="fr-FR"/>
        </w:rPr>
        <w:t>N°565 février 2013</w:t>
      </w:r>
    </w:p>
    <w:p w:rsidR="002B3D34" w:rsidRPr="008937F5" w:rsidRDefault="002B3D34" w:rsidP="002B3D34">
      <w:pPr>
        <w:jc w:val="both"/>
        <w:rPr>
          <w:rFonts w:ascii="Times New Roman" w:hAnsi="Times New Roman" w:cs="Times New Roman"/>
          <w:bCs/>
          <w:sz w:val="24"/>
          <w:szCs w:val="24"/>
          <w:lang w:val="en-US" w:eastAsia="fr-FR"/>
        </w:rPr>
      </w:pPr>
      <w:r w:rsidRPr="00FE422A">
        <w:rPr>
          <w:rFonts w:ascii="Times New Roman" w:hAnsi="Times New Roman" w:cs="Times New Roman"/>
          <w:bCs/>
          <w:i/>
          <w:iCs/>
          <w:sz w:val="24"/>
          <w:szCs w:val="24"/>
          <w:lang w:eastAsia="fr-FR"/>
        </w:rPr>
        <w:lastRenderedPageBreak/>
        <w:t xml:space="preserve">Faut-il être fier d'être européen ? </w:t>
      </w:r>
      <w:r w:rsidRPr="00FE422A">
        <w:rPr>
          <w:rFonts w:ascii="Times New Roman" w:hAnsi="Times New Roman" w:cs="Times New Roman"/>
          <w:bCs/>
          <w:sz w:val="24"/>
          <w:szCs w:val="24"/>
          <w:lang w:eastAsia="fr-FR"/>
        </w:rPr>
        <w:t xml:space="preserve">In: </w:t>
      </w:r>
      <w:r w:rsidRPr="00FE422A">
        <w:rPr>
          <w:rFonts w:ascii="Times New Roman" w:hAnsi="Times New Roman" w:cs="Times New Roman"/>
          <w:bCs/>
          <w:i/>
          <w:iCs/>
          <w:sz w:val="24"/>
          <w:szCs w:val="24"/>
          <w:lang w:eastAsia="fr-FR"/>
        </w:rPr>
        <w:t>La France à l'épreuve de l'Union européenne</w:t>
      </w:r>
      <w:r w:rsidRPr="00FE422A">
        <w:rPr>
          <w:rFonts w:ascii="Times New Roman" w:hAnsi="Times New Roman" w:cs="Times New Roman"/>
          <w:bCs/>
          <w:sz w:val="24"/>
          <w:szCs w:val="24"/>
          <w:lang w:eastAsia="fr-FR"/>
        </w:rPr>
        <w:t xml:space="preserve">. Paris (France) : Revue politique et parlementaire - SERPP, Revue Politique et Parlementaire. </w:t>
      </w:r>
      <w:r w:rsidRPr="008937F5">
        <w:rPr>
          <w:rFonts w:ascii="Times New Roman" w:hAnsi="Times New Roman" w:cs="Times New Roman"/>
          <w:bCs/>
          <w:sz w:val="24"/>
          <w:szCs w:val="24"/>
          <w:lang w:val="en-US" w:eastAsia="fr-FR"/>
        </w:rPr>
        <w:t>2013, p. 19-27</w:t>
      </w:r>
    </w:p>
    <w:p w:rsidR="00853639" w:rsidRPr="00853639" w:rsidRDefault="00853639" w:rsidP="00853639">
      <w:pPr>
        <w:jc w:val="both"/>
        <w:rPr>
          <w:rFonts w:ascii="Times New Roman" w:hAnsi="Times New Roman" w:cs="Times New Roman"/>
          <w:bCs/>
          <w:sz w:val="24"/>
          <w:szCs w:val="24"/>
          <w:lang w:eastAsia="fr-FR"/>
        </w:rPr>
      </w:pPr>
      <w:r w:rsidRPr="00D60982">
        <w:rPr>
          <w:rFonts w:ascii="Times New Roman" w:hAnsi="Times New Roman" w:cs="Times New Roman"/>
          <w:bCs/>
          <w:sz w:val="24"/>
          <w:szCs w:val="24"/>
          <w:lang w:val="en-US" w:eastAsia="fr-FR"/>
        </w:rPr>
        <w:t xml:space="preserve">Analysis of some answers given during the Green book on Corporate Governance of the European Commission on the "Comply or Explain principle"" (V. De Beaufort), </w:t>
      </w:r>
      <w:r w:rsidRPr="00D60982">
        <w:rPr>
          <w:rFonts w:ascii="Times New Roman" w:hAnsi="Times New Roman" w:cs="Times New Roman"/>
          <w:bCs/>
          <w:i/>
          <w:iCs/>
          <w:sz w:val="24"/>
          <w:szCs w:val="24"/>
          <w:lang w:val="en-US" w:eastAsia="fr-FR"/>
        </w:rPr>
        <w:t xml:space="preserve">International Journal of Governance </w:t>
      </w:r>
      <w:r w:rsidRPr="00D60982">
        <w:rPr>
          <w:rFonts w:ascii="Times New Roman" w:hAnsi="Times New Roman" w:cs="Times New Roman"/>
          <w:bCs/>
          <w:sz w:val="24"/>
          <w:szCs w:val="24"/>
          <w:lang w:val="en-US" w:eastAsia="fr-FR"/>
        </w:rPr>
        <w:t xml:space="preserve">,Vol. </w:t>
      </w:r>
      <w:r w:rsidRPr="00853639">
        <w:rPr>
          <w:rFonts w:ascii="Times New Roman" w:hAnsi="Times New Roman" w:cs="Times New Roman"/>
          <w:bCs/>
          <w:sz w:val="24"/>
          <w:szCs w:val="24"/>
          <w:lang w:eastAsia="fr-FR"/>
        </w:rPr>
        <w:t>Volume 3- ,Issue 1 - March 2013, p. 1-16</w:t>
      </w:r>
    </w:p>
    <w:p w:rsidR="00DD683D" w:rsidRPr="00DD683D" w:rsidRDefault="009B1D74" w:rsidP="00DD683D">
      <w:pPr>
        <w:jc w:val="both"/>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Adaptation du droit de l’UE aux entreprises en difficulté Revue </w:t>
      </w:r>
      <w:r w:rsidR="00DD683D" w:rsidRPr="00DD683D">
        <w:rPr>
          <w:rFonts w:ascii="Times New Roman" w:hAnsi="Times New Roman" w:cs="Times New Roman"/>
          <w:bCs/>
          <w:sz w:val="24"/>
          <w:szCs w:val="24"/>
          <w:lang w:eastAsia="fr-FR"/>
        </w:rPr>
        <w:t>de</w:t>
      </w:r>
      <w:r>
        <w:rPr>
          <w:rFonts w:ascii="Times New Roman" w:hAnsi="Times New Roman" w:cs="Times New Roman"/>
          <w:bCs/>
          <w:sz w:val="24"/>
          <w:szCs w:val="24"/>
          <w:lang w:eastAsia="fr-FR"/>
        </w:rPr>
        <w:t xml:space="preserve"> </w:t>
      </w:r>
      <w:r w:rsidR="00DD683D" w:rsidRPr="00DD683D">
        <w:rPr>
          <w:rFonts w:ascii="Times New Roman" w:hAnsi="Times New Roman" w:cs="Times New Roman"/>
          <w:bCs/>
          <w:sz w:val="24"/>
          <w:szCs w:val="24"/>
          <w:lang w:eastAsia="fr-FR"/>
        </w:rPr>
        <w:t>l</w:t>
      </w:r>
      <w:r>
        <w:rPr>
          <w:rFonts w:ascii="Times New Roman" w:hAnsi="Times New Roman" w:cs="Times New Roman"/>
          <w:bCs/>
          <w:sz w:val="24"/>
          <w:szCs w:val="24"/>
          <w:lang w:eastAsia="fr-FR"/>
        </w:rPr>
        <w:t xml:space="preserve">’Union </w:t>
      </w:r>
      <w:r w:rsidR="00A80E53">
        <w:rPr>
          <w:rFonts w:ascii="Times New Roman" w:hAnsi="Times New Roman" w:cs="Times New Roman"/>
          <w:bCs/>
          <w:sz w:val="24"/>
          <w:szCs w:val="24"/>
          <w:lang w:eastAsia="fr-FR"/>
        </w:rPr>
        <w:t>européenne</w:t>
      </w:r>
      <w:r w:rsidRPr="009B1D74">
        <w:rPr>
          <w:rFonts w:ascii="Times New Roman" w:hAnsi="Times New Roman" w:cs="Times New Roman"/>
          <w:bCs/>
          <w:sz w:val="24"/>
          <w:szCs w:val="24"/>
          <w:lang w:eastAsia="fr-FR"/>
        </w:rPr>
        <w:t xml:space="preserve"> </w:t>
      </w:r>
      <w:r w:rsidRPr="00DD683D">
        <w:rPr>
          <w:rFonts w:ascii="Times New Roman" w:hAnsi="Times New Roman" w:cs="Times New Roman"/>
          <w:bCs/>
          <w:sz w:val="24"/>
          <w:szCs w:val="24"/>
          <w:lang w:eastAsia="fr-FR"/>
        </w:rPr>
        <w:t>N</w:t>
      </w:r>
      <w:r>
        <w:rPr>
          <w:rFonts w:ascii="Times New Roman" w:hAnsi="Times New Roman" w:cs="Times New Roman"/>
          <w:bCs/>
          <w:sz w:val="24"/>
          <w:szCs w:val="24"/>
          <w:lang w:eastAsia="fr-FR"/>
        </w:rPr>
        <w:t>°</w:t>
      </w:r>
      <w:r w:rsidRPr="00DD683D">
        <w:rPr>
          <w:rFonts w:ascii="Times New Roman" w:hAnsi="Times New Roman" w:cs="Times New Roman"/>
          <w:bCs/>
          <w:sz w:val="24"/>
          <w:szCs w:val="24"/>
          <w:lang w:eastAsia="fr-FR"/>
        </w:rPr>
        <w:t>555 février 2012</w:t>
      </w:r>
      <w:r>
        <w:rPr>
          <w:rFonts w:ascii="Times New Roman" w:hAnsi="Times New Roman" w:cs="Times New Roman"/>
          <w:bCs/>
          <w:sz w:val="24"/>
          <w:szCs w:val="24"/>
          <w:lang w:eastAsia="fr-FR"/>
        </w:rPr>
        <w:t xml:space="preserve"> avec Clément Maillot-Bouvier </w:t>
      </w:r>
    </w:p>
    <w:p w:rsidR="00865C36" w:rsidRDefault="00A80E53" w:rsidP="000D6860">
      <w:pPr>
        <w:jc w:val="both"/>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Le single </w:t>
      </w:r>
      <w:proofErr w:type="spellStart"/>
      <w:r>
        <w:rPr>
          <w:rFonts w:ascii="Times New Roman" w:hAnsi="Times New Roman" w:cs="Times New Roman"/>
          <w:bCs/>
          <w:sz w:val="24"/>
          <w:szCs w:val="24"/>
          <w:lang w:eastAsia="fr-FR"/>
        </w:rPr>
        <w:t>Market</w:t>
      </w:r>
      <w:proofErr w:type="spellEnd"/>
      <w:r>
        <w:rPr>
          <w:rFonts w:ascii="Times New Roman" w:hAnsi="Times New Roman" w:cs="Times New Roman"/>
          <w:bCs/>
          <w:sz w:val="24"/>
          <w:szCs w:val="24"/>
          <w:lang w:eastAsia="fr-FR"/>
        </w:rPr>
        <w:t xml:space="preserve"> </w:t>
      </w:r>
      <w:proofErr w:type="spellStart"/>
      <w:r>
        <w:rPr>
          <w:rFonts w:ascii="Times New Roman" w:hAnsi="Times New Roman" w:cs="Times New Roman"/>
          <w:bCs/>
          <w:sz w:val="24"/>
          <w:szCs w:val="24"/>
          <w:lang w:eastAsia="fr-FR"/>
        </w:rPr>
        <w:t>Act</w:t>
      </w:r>
      <w:proofErr w:type="spellEnd"/>
      <w:r>
        <w:rPr>
          <w:rFonts w:ascii="Times New Roman" w:hAnsi="Times New Roman" w:cs="Times New Roman"/>
          <w:bCs/>
          <w:sz w:val="24"/>
          <w:szCs w:val="24"/>
          <w:lang w:eastAsia="fr-FR"/>
        </w:rPr>
        <w:t xml:space="preserve"> pour revisiter l’Europe comme espace de compétitivité Revue </w:t>
      </w:r>
      <w:r w:rsidRPr="00DD683D">
        <w:rPr>
          <w:rFonts w:ascii="Times New Roman" w:hAnsi="Times New Roman" w:cs="Times New Roman"/>
          <w:bCs/>
          <w:sz w:val="24"/>
          <w:szCs w:val="24"/>
          <w:lang w:eastAsia="fr-FR"/>
        </w:rPr>
        <w:t>de</w:t>
      </w:r>
      <w:r>
        <w:rPr>
          <w:rFonts w:ascii="Times New Roman" w:hAnsi="Times New Roman" w:cs="Times New Roman"/>
          <w:bCs/>
          <w:sz w:val="24"/>
          <w:szCs w:val="24"/>
          <w:lang w:eastAsia="fr-FR"/>
        </w:rPr>
        <w:t xml:space="preserve"> </w:t>
      </w:r>
      <w:r w:rsidRPr="00DD683D">
        <w:rPr>
          <w:rFonts w:ascii="Times New Roman" w:hAnsi="Times New Roman" w:cs="Times New Roman"/>
          <w:bCs/>
          <w:sz w:val="24"/>
          <w:szCs w:val="24"/>
          <w:lang w:eastAsia="fr-FR"/>
        </w:rPr>
        <w:t>l</w:t>
      </w:r>
      <w:r>
        <w:rPr>
          <w:rFonts w:ascii="Times New Roman" w:hAnsi="Times New Roman" w:cs="Times New Roman"/>
          <w:bCs/>
          <w:sz w:val="24"/>
          <w:szCs w:val="24"/>
          <w:lang w:eastAsia="fr-FR"/>
        </w:rPr>
        <w:t>’Union européenne</w:t>
      </w:r>
      <w:r w:rsidRPr="009B1D74">
        <w:rPr>
          <w:rFonts w:ascii="Times New Roman" w:hAnsi="Times New Roman" w:cs="Times New Roman"/>
          <w:bCs/>
          <w:sz w:val="24"/>
          <w:szCs w:val="24"/>
          <w:lang w:eastAsia="fr-FR"/>
        </w:rPr>
        <w:t xml:space="preserve"> </w:t>
      </w:r>
      <w:r w:rsidR="00DD683D" w:rsidRPr="00DD683D">
        <w:rPr>
          <w:rFonts w:ascii="Times New Roman" w:hAnsi="Times New Roman" w:cs="Times New Roman"/>
          <w:bCs/>
          <w:sz w:val="24"/>
          <w:szCs w:val="24"/>
          <w:lang w:eastAsia="fr-FR"/>
        </w:rPr>
        <w:t>N°548 mai 2011</w:t>
      </w:r>
      <w:r>
        <w:rPr>
          <w:rFonts w:ascii="Times New Roman" w:hAnsi="Times New Roman" w:cs="Times New Roman"/>
          <w:bCs/>
          <w:sz w:val="24"/>
          <w:szCs w:val="24"/>
          <w:lang w:eastAsia="fr-FR"/>
        </w:rPr>
        <w:t xml:space="preserve"> avec E. Simon </w:t>
      </w:r>
    </w:p>
    <w:p w:rsidR="002B3D34" w:rsidRPr="00FE422A" w:rsidRDefault="002B3D34" w:rsidP="002B3D34">
      <w:pPr>
        <w:jc w:val="both"/>
        <w:rPr>
          <w:rFonts w:ascii="Times New Roman" w:hAnsi="Times New Roman" w:cs="Times New Roman"/>
          <w:bCs/>
          <w:sz w:val="24"/>
          <w:szCs w:val="24"/>
          <w:lang w:val="en-US" w:eastAsia="fr-FR"/>
        </w:rPr>
      </w:pPr>
      <w:r w:rsidRPr="00FE422A">
        <w:rPr>
          <w:rFonts w:ascii="Times New Roman" w:hAnsi="Times New Roman" w:cs="Times New Roman"/>
          <w:bCs/>
          <w:i/>
          <w:iCs/>
          <w:sz w:val="24"/>
          <w:szCs w:val="24"/>
          <w:lang w:val="en-US" w:eastAsia="fr-FR"/>
        </w:rPr>
        <w:t xml:space="preserve">European competition rules. </w:t>
      </w:r>
      <w:r w:rsidRPr="00FE422A">
        <w:rPr>
          <w:rFonts w:ascii="Times New Roman" w:hAnsi="Times New Roman" w:cs="Times New Roman"/>
          <w:bCs/>
          <w:sz w:val="24"/>
          <w:szCs w:val="24"/>
          <w:lang w:val="en-US" w:eastAsia="fr-FR"/>
        </w:rPr>
        <w:t xml:space="preserve">In: </w:t>
      </w:r>
      <w:r w:rsidRPr="00FE422A">
        <w:rPr>
          <w:rFonts w:ascii="Times New Roman" w:hAnsi="Times New Roman" w:cs="Times New Roman"/>
          <w:bCs/>
          <w:i/>
          <w:iCs/>
          <w:sz w:val="24"/>
          <w:szCs w:val="24"/>
          <w:lang w:val="en-US" w:eastAsia="fr-FR"/>
        </w:rPr>
        <w:t>International competition issues</w:t>
      </w:r>
      <w:r w:rsidRPr="00FE422A">
        <w:rPr>
          <w:rFonts w:ascii="Times New Roman" w:hAnsi="Times New Roman" w:cs="Times New Roman"/>
          <w:bCs/>
          <w:sz w:val="24"/>
          <w:szCs w:val="24"/>
          <w:lang w:val="en-US" w:eastAsia="fr-FR"/>
        </w:rPr>
        <w:t xml:space="preserve">. </w:t>
      </w:r>
      <w:proofErr w:type="gramStart"/>
      <w:r w:rsidRPr="00FE422A">
        <w:rPr>
          <w:rFonts w:ascii="Times New Roman" w:hAnsi="Times New Roman" w:cs="Times New Roman"/>
          <w:bCs/>
          <w:sz w:val="24"/>
          <w:szCs w:val="24"/>
          <w:lang w:val="en-US" w:eastAsia="fr-FR"/>
        </w:rPr>
        <w:t>new</w:t>
      </w:r>
      <w:proofErr w:type="gramEnd"/>
      <w:r w:rsidRPr="00FE422A">
        <w:rPr>
          <w:rFonts w:ascii="Times New Roman" w:hAnsi="Times New Roman" w:cs="Times New Roman"/>
          <w:bCs/>
          <w:sz w:val="24"/>
          <w:szCs w:val="24"/>
          <w:lang w:val="en-US" w:eastAsia="fr-FR"/>
        </w:rPr>
        <w:t xml:space="preserve"> </w:t>
      </w:r>
      <w:proofErr w:type="spellStart"/>
      <w:r w:rsidRPr="00FE422A">
        <w:rPr>
          <w:rFonts w:ascii="Times New Roman" w:hAnsi="Times New Roman" w:cs="Times New Roman"/>
          <w:bCs/>
          <w:sz w:val="24"/>
          <w:szCs w:val="24"/>
          <w:lang w:val="en-US" w:eastAsia="fr-FR"/>
        </w:rPr>
        <w:t>delhi</w:t>
      </w:r>
      <w:proofErr w:type="spellEnd"/>
      <w:r w:rsidRPr="00FE422A">
        <w:rPr>
          <w:rFonts w:ascii="Times New Roman" w:hAnsi="Times New Roman" w:cs="Times New Roman"/>
          <w:bCs/>
          <w:sz w:val="24"/>
          <w:szCs w:val="24"/>
          <w:lang w:val="en-US" w:eastAsia="fr-FR"/>
        </w:rPr>
        <w:t xml:space="preserve"> (</w:t>
      </w:r>
      <w:proofErr w:type="spellStart"/>
      <w:r w:rsidRPr="00FE422A">
        <w:rPr>
          <w:rFonts w:ascii="Times New Roman" w:hAnsi="Times New Roman" w:cs="Times New Roman"/>
          <w:bCs/>
          <w:sz w:val="24"/>
          <w:szCs w:val="24"/>
          <w:lang w:val="en-US" w:eastAsia="fr-FR"/>
        </w:rPr>
        <w:t>Inde</w:t>
      </w:r>
      <w:proofErr w:type="spellEnd"/>
      <w:r w:rsidRPr="00FE422A">
        <w:rPr>
          <w:rFonts w:ascii="Times New Roman" w:hAnsi="Times New Roman" w:cs="Times New Roman"/>
          <w:bCs/>
          <w:sz w:val="24"/>
          <w:szCs w:val="24"/>
          <w:lang w:val="en-US" w:eastAsia="fr-FR"/>
        </w:rPr>
        <w:t>) : International academy of law, 2009, p. 39-49</w:t>
      </w:r>
    </w:p>
    <w:p w:rsidR="00865C36" w:rsidRPr="003235F8" w:rsidRDefault="005A5EBF" w:rsidP="000D6860">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"L'approche française en matière de responsabilité sociale et environnementale peut-elle aider à relancer la dynamique européenne ?" (V. De Beaufort), </w:t>
      </w:r>
      <w:r w:rsidRPr="003235F8">
        <w:rPr>
          <w:rFonts w:ascii="Times New Roman" w:hAnsi="Times New Roman" w:cs="Times New Roman"/>
          <w:bCs/>
          <w:i/>
          <w:iCs/>
          <w:sz w:val="24"/>
          <w:szCs w:val="24"/>
          <w:lang w:eastAsia="fr-FR"/>
        </w:rPr>
        <w:t>Journal des Sociétés</w:t>
      </w:r>
      <w:r w:rsidRPr="003235F8">
        <w:rPr>
          <w:rFonts w:ascii="Times New Roman" w:hAnsi="Times New Roman" w:cs="Times New Roman"/>
          <w:bCs/>
          <w:sz w:val="24"/>
          <w:szCs w:val="24"/>
          <w:lang w:eastAsia="fr-FR"/>
        </w:rPr>
        <w:t>, juil. 2008, Numéro 56, p. 40-43</w:t>
      </w:r>
    </w:p>
    <w:p w:rsidR="005A5EBF" w:rsidRDefault="005A5EBF" w:rsidP="005A5EBF">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"De l'effet vertueux de la loi NRE sur la responsabilisation des entreprises en France" (V. De Beaufort), </w:t>
      </w:r>
      <w:r w:rsidRPr="003235F8">
        <w:rPr>
          <w:rFonts w:ascii="Times New Roman" w:hAnsi="Times New Roman" w:cs="Times New Roman"/>
          <w:bCs/>
          <w:i/>
          <w:iCs/>
          <w:sz w:val="24"/>
          <w:szCs w:val="24"/>
          <w:lang w:eastAsia="fr-FR"/>
        </w:rPr>
        <w:t>Confrontations Europe -la revue</w:t>
      </w:r>
      <w:r w:rsidRPr="003235F8">
        <w:rPr>
          <w:rFonts w:ascii="Times New Roman" w:hAnsi="Times New Roman" w:cs="Times New Roman"/>
          <w:bCs/>
          <w:sz w:val="24"/>
          <w:szCs w:val="24"/>
          <w:lang w:eastAsia="fr-FR"/>
        </w:rPr>
        <w:t>, janv. 2008, Numéro 80, p. 14-17</w:t>
      </w:r>
    </w:p>
    <w:p w:rsidR="00853639" w:rsidRDefault="00853639" w:rsidP="00853639">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"La promotion des intérêts des entreprises françaises auprès de l'Union européenne" (V. De Beaufort), </w:t>
      </w:r>
      <w:r w:rsidRPr="00530442">
        <w:rPr>
          <w:rFonts w:ascii="Times New Roman" w:hAnsi="Times New Roman" w:cs="Times New Roman"/>
          <w:bCs/>
          <w:i/>
          <w:iCs/>
          <w:sz w:val="24"/>
          <w:szCs w:val="24"/>
          <w:lang w:eastAsia="fr-FR"/>
        </w:rPr>
        <w:t>Cahiers de la sécurité</w:t>
      </w:r>
      <w:r w:rsidRPr="00530442">
        <w:rPr>
          <w:rFonts w:ascii="Times New Roman" w:hAnsi="Times New Roman" w:cs="Times New Roman"/>
          <w:bCs/>
          <w:sz w:val="24"/>
          <w:szCs w:val="24"/>
          <w:lang w:eastAsia="fr-FR"/>
        </w:rPr>
        <w:t>, avr. 2008, Numéro n°4</w:t>
      </w:r>
    </w:p>
    <w:p w:rsidR="002B3D34" w:rsidRPr="00D60982" w:rsidRDefault="002B3D34" w:rsidP="002B3D34">
      <w:pPr>
        <w:jc w:val="both"/>
        <w:rPr>
          <w:rFonts w:ascii="Times New Roman" w:hAnsi="Times New Roman" w:cs="Times New Roman"/>
          <w:bCs/>
          <w:sz w:val="24"/>
          <w:szCs w:val="24"/>
          <w:lang w:eastAsia="fr-FR"/>
        </w:rPr>
      </w:pPr>
      <w:r w:rsidRPr="00D60982">
        <w:rPr>
          <w:rFonts w:ascii="Times New Roman" w:hAnsi="Times New Roman" w:cs="Times New Roman"/>
          <w:bCs/>
          <w:sz w:val="24"/>
          <w:szCs w:val="24"/>
          <w:lang w:eastAsia="fr-FR"/>
        </w:rPr>
        <w:t>"L'administrateur indépendant, clé d'une bonne gouvernance des entreprises européennes ? - Approche à échelle de l'Europe" (V. De Beaufort), Revue Française de Gouvernance de l'Entreprise, juin 2007, Numéro 1, p. 175-198</w:t>
      </w:r>
    </w:p>
    <w:p w:rsidR="00AD7A02" w:rsidRDefault="00AD7A02" w:rsidP="00AD7A02">
      <w:pPr>
        <w:rPr>
          <w:rFonts w:ascii="Times New Roman" w:hAnsi="Times New Roman" w:cs="Times New Roman"/>
          <w:bCs/>
          <w:sz w:val="24"/>
          <w:szCs w:val="24"/>
          <w:lang w:val="en-US" w:eastAsia="fr-FR"/>
        </w:rPr>
      </w:pPr>
      <w:r w:rsidRPr="00ED6078">
        <w:rPr>
          <w:rFonts w:ascii="Times New Roman" w:hAnsi="Times New Roman" w:cs="Times New Roman"/>
          <w:bCs/>
          <w:sz w:val="24"/>
          <w:szCs w:val="24"/>
          <w:lang w:val="en-US" w:eastAsia="fr-FR"/>
        </w:rPr>
        <w:t xml:space="preserve">"New Orientations for a European Framework of Corporate Governance" (V. De Beaufort), </w:t>
      </w:r>
      <w:r w:rsidRPr="00ED6078">
        <w:rPr>
          <w:rFonts w:ascii="Times New Roman" w:hAnsi="Times New Roman" w:cs="Times New Roman"/>
          <w:bCs/>
          <w:i/>
          <w:iCs/>
          <w:sz w:val="24"/>
          <w:szCs w:val="24"/>
          <w:lang w:val="en-US" w:eastAsia="fr-FR"/>
        </w:rPr>
        <w:t>Corporate Ownership &amp; Control</w:t>
      </w:r>
      <w:r w:rsidRPr="00ED6078">
        <w:rPr>
          <w:rFonts w:ascii="Times New Roman" w:hAnsi="Times New Roman" w:cs="Times New Roman"/>
          <w:bCs/>
          <w:sz w:val="24"/>
          <w:szCs w:val="24"/>
          <w:lang w:val="en-US" w:eastAsia="fr-FR"/>
        </w:rPr>
        <w:t xml:space="preserve">, </w:t>
      </w:r>
      <w:proofErr w:type="spellStart"/>
      <w:r w:rsidRPr="00ED6078">
        <w:rPr>
          <w:rFonts w:ascii="Times New Roman" w:hAnsi="Times New Roman" w:cs="Times New Roman"/>
          <w:bCs/>
          <w:sz w:val="24"/>
          <w:szCs w:val="24"/>
          <w:lang w:val="en-US" w:eastAsia="fr-FR"/>
        </w:rPr>
        <w:t>déc</w:t>
      </w:r>
      <w:proofErr w:type="spellEnd"/>
      <w:r w:rsidRPr="00ED6078">
        <w:rPr>
          <w:rFonts w:ascii="Times New Roman" w:hAnsi="Times New Roman" w:cs="Times New Roman"/>
          <w:bCs/>
          <w:sz w:val="24"/>
          <w:szCs w:val="24"/>
          <w:lang w:val="en-US" w:eastAsia="fr-FR"/>
        </w:rPr>
        <w:t xml:space="preserve">. 2006, Vol. 3, </w:t>
      </w:r>
      <w:proofErr w:type="spellStart"/>
      <w:r w:rsidRPr="00ED6078">
        <w:rPr>
          <w:rFonts w:ascii="Times New Roman" w:hAnsi="Times New Roman" w:cs="Times New Roman"/>
          <w:bCs/>
          <w:sz w:val="24"/>
          <w:szCs w:val="24"/>
          <w:lang w:val="en-US" w:eastAsia="fr-FR"/>
        </w:rPr>
        <w:t>Numéro</w:t>
      </w:r>
      <w:proofErr w:type="spellEnd"/>
      <w:r w:rsidRPr="00ED6078">
        <w:rPr>
          <w:rFonts w:ascii="Times New Roman" w:hAnsi="Times New Roman" w:cs="Times New Roman"/>
          <w:bCs/>
          <w:sz w:val="24"/>
          <w:szCs w:val="24"/>
          <w:lang w:val="en-US" w:eastAsia="fr-FR"/>
        </w:rPr>
        <w:t xml:space="preserve"> Corporate Boards, p. 7-12</w:t>
      </w:r>
    </w:p>
    <w:p w:rsidR="002B3D34" w:rsidRPr="00957012" w:rsidRDefault="002B3D34" w:rsidP="002B3D34">
      <w:pPr>
        <w:jc w:val="both"/>
        <w:rPr>
          <w:rFonts w:ascii="Times New Roman" w:hAnsi="Times New Roman" w:cs="Times New Roman"/>
          <w:bCs/>
          <w:sz w:val="24"/>
          <w:szCs w:val="24"/>
          <w:lang w:eastAsia="fr-FR"/>
        </w:rPr>
      </w:pPr>
      <w:r w:rsidRPr="00D60982">
        <w:rPr>
          <w:rFonts w:ascii="Times New Roman" w:hAnsi="Times New Roman" w:cs="Times New Roman"/>
          <w:bCs/>
          <w:sz w:val="24"/>
          <w:szCs w:val="24"/>
          <w:lang w:eastAsia="fr-FR"/>
        </w:rPr>
        <w:t>"</w:t>
      </w:r>
      <w:proofErr w:type="spellStart"/>
      <w:r w:rsidRPr="00D60982">
        <w:rPr>
          <w:rFonts w:ascii="Times New Roman" w:hAnsi="Times New Roman" w:cs="Times New Roman"/>
          <w:bCs/>
          <w:sz w:val="24"/>
          <w:szCs w:val="24"/>
          <w:lang w:eastAsia="fr-FR"/>
        </w:rPr>
        <w:t>Regulation</w:t>
      </w:r>
      <w:proofErr w:type="spellEnd"/>
      <w:r w:rsidRPr="00D60982">
        <w:rPr>
          <w:rFonts w:ascii="Times New Roman" w:hAnsi="Times New Roman" w:cs="Times New Roman"/>
          <w:bCs/>
          <w:sz w:val="24"/>
          <w:szCs w:val="24"/>
          <w:lang w:eastAsia="fr-FR"/>
        </w:rPr>
        <w:t xml:space="preserve"> de la gouvernance d'entreprise, quelle approche pour l'Europe des 25 ?" </w:t>
      </w:r>
      <w:r w:rsidRPr="00957012">
        <w:rPr>
          <w:rFonts w:ascii="Times New Roman" w:hAnsi="Times New Roman" w:cs="Times New Roman"/>
          <w:bCs/>
          <w:sz w:val="24"/>
          <w:szCs w:val="24"/>
          <w:lang w:eastAsia="fr-FR"/>
        </w:rPr>
        <w:t>(V. De Beaufort), Journal de sociétés, janv. 2006, Numéro 28, p. 56-61</w:t>
      </w:r>
    </w:p>
    <w:p w:rsidR="002B3D34" w:rsidRPr="00FE422A" w:rsidRDefault="002B3D34" w:rsidP="002B3D34">
      <w:pPr>
        <w:jc w:val="both"/>
        <w:rPr>
          <w:rFonts w:ascii="Times New Roman" w:hAnsi="Times New Roman" w:cs="Times New Roman"/>
          <w:bCs/>
          <w:sz w:val="24"/>
          <w:szCs w:val="24"/>
          <w:lang w:eastAsia="fr-FR"/>
        </w:rPr>
      </w:pPr>
      <w:r w:rsidRPr="00FE422A">
        <w:rPr>
          <w:rFonts w:ascii="Times New Roman" w:hAnsi="Times New Roman" w:cs="Times New Roman"/>
          <w:bCs/>
          <w:sz w:val="24"/>
          <w:szCs w:val="24"/>
          <w:lang w:eastAsia="fr-FR"/>
        </w:rPr>
        <w:t>"Système européen de régulation de la concurrence - un modèle d'efficience ?", Echanges, n° 222, p.46, Juin 2005 ; </w:t>
      </w:r>
    </w:p>
    <w:p w:rsidR="00853639" w:rsidRDefault="00853639" w:rsidP="00853639">
      <w:pPr>
        <w:jc w:val="both"/>
        <w:rPr>
          <w:rFonts w:ascii="Times New Roman" w:hAnsi="Times New Roman" w:cs="Times New Roman"/>
          <w:bCs/>
          <w:sz w:val="24"/>
          <w:szCs w:val="24"/>
          <w:lang w:val="en-US" w:eastAsia="fr-FR"/>
        </w:rPr>
      </w:pPr>
      <w:r w:rsidRPr="00D60982">
        <w:rPr>
          <w:rFonts w:ascii="Times New Roman" w:hAnsi="Times New Roman" w:cs="Times New Roman"/>
          <w:bCs/>
          <w:sz w:val="24"/>
          <w:szCs w:val="24"/>
          <w:lang w:val="en-US" w:eastAsia="fr-FR"/>
        </w:rPr>
        <w:t xml:space="preserve">"What is corporate governance in European Union faced with plural systems of governance?" (V. De Beaufort), </w:t>
      </w:r>
      <w:proofErr w:type="gramStart"/>
      <w:r w:rsidRPr="00D60982">
        <w:rPr>
          <w:rFonts w:ascii="Times New Roman" w:hAnsi="Times New Roman" w:cs="Times New Roman"/>
          <w:bCs/>
          <w:sz w:val="24"/>
          <w:szCs w:val="24"/>
          <w:lang w:val="en-US" w:eastAsia="fr-FR"/>
        </w:rPr>
        <w:t>The</w:t>
      </w:r>
      <w:proofErr w:type="gramEnd"/>
      <w:r w:rsidRPr="00D60982">
        <w:rPr>
          <w:rFonts w:ascii="Times New Roman" w:hAnsi="Times New Roman" w:cs="Times New Roman"/>
          <w:bCs/>
          <w:sz w:val="24"/>
          <w:szCs w:val="24"/>
          <w:lang w:val="en-US" w:eastAsia="fr-FR"/>
        </w:rPr>
        <w:t xml:space="preserve"> International Journal of Disclosure and Governance, </w:t>
      </w:r>
      <w:proofErr w:type="spellStart"/>
      <w:r w:rsidRPr="00D60982">
        <w:rPr>
          <w:rFonts w:ascii="Times New Roman" w:hAnsi="Times New Roman" w:cs="Times New Roman"/>
          <w:bCs/>
          <w:sz w:val="24"/>
          <w:szCs w:val="24"/>
          <w:lang w:val="en-US" w:eastAsia="fr-FR"/>
        </w:rPr>
        <w:t>oct.</w:t>
      </w:r>
      <w:proofErr w:type="spellEnd"/>
      <w:r w:rsidRPr="00D60982">
        <w:rPr>
          <w:rFonts w:ascii="Times New Roman" w:hAnsi="Times New Roman" w:cs="Times New Roman"/>
          <w:bCs/>
          <w:sz w:val="24"/>
          <w:szCs w:val="24"/>
          <w:lang w:val="en-US" w:eastAsia="fr-FR"/>
        </w:rPr>
        <w:t xml:space="preserve"> 2004</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"Etude de la 13e directive sur les OPA : gouvernance d'entreprises et OPA selon la Commission Européenne" (V. De Beaufort), </w:t>
      </w:r>
      <w:r w:rsidRPr="00ED6078">
        <w:rPr>
          <w:rFonts w:ascii="Times New Roman" w:hAnsi="Times New Roman" w:cs="Times New Roman"/>
          <w:bCs/>
          <w:i/>
          <w:iCs/>
          <w:sz w:val="24"/>
          <w:szCs w:val="24"/>
          <w:lang w:eastAsia="fr-FR"/>
        </w:rPr>
        <w:t>Bulletin Joly-bourse</w:t>
      </w:r>
      <w:r w:rsidRPr="00ED6078">
        <w:rPr>
          <w:rFonts w:ascii="Times New Roman" w:hAnsi="Times New Roman" w:cs="Times New Roman"/>
          <w:bCs/>
          <w:sz w:val="24"/>
          <w:szCs w:val="24"/>
          <w:lang w:eastAsia="fr-FR"/>
        </w:rPr>
        <w:t>, mai 2003</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"Offres Publiques d'Acquisition, forces du marché et régulation européenne", Revue Française de Comptabilité Finance, février 2003."Offres Publiques d'Acquisition, forces du marché et régulation européenne" (V. De Beaufort), </w:t>
      </w:r>
      <w:r w:rsidRPr="00ED6078">
        <w:rPr>
          <w:rFonts w:ascii="Times New Roman" w:hAnsi="Times New Roman" w:cs="Times New Roman"/>
          <w:bCs/>
          <w:i/>
          <w:iCs/>
          <w:sz w:val="24"/>
          <w:szCs w:val="24"/>
          <w:lang w:eastAsia="fr-FR"/>
        </w:rPr>
        <w:t>Revue Française de Comptabilité Finance</w:t>
      </w:r>
      <w:r w:rsidRPr="00ED6078">
        <w:rPr>
          <w:rFonts w:ascii="Times New Roman" w:hAnsi="Times New Roman" w:cs="Times New Roman"/>
          <w:bCs/>
          <w:sz w:val="24"/>
          <w:szCs w:val="24"/>
          <w:lang w:eastAsia="fr-FR"/>
        </w:rPr>
        <w:t>, févr. 2003</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"Le projet de directive européenne sur les Offres publiques d'acquisition, des risques d'effets pervers" (V. De Beaufort), </w:t>
      </w:r>
      <w:r w:rsidRPr="00ED6078">
        <w:rPr>
          <w:rFonts w:ascii="Times New Roman" w:hAnsi="Times New Roman" w:cs="Times New Roman"/>
          <w:bCs/>
          <w:i/>
          <w:iCs/>
          <w:sz w:val="24"/>
          <w:szCs w:val="24"/>
          <w:lang w:eastAsia="fr-FR"/>
        </w:rPr>
        <w:t>La lettre de Confrontation</w:t>
      </w:r>
      <w:r w:rsidRPr="00ED6078">
        <w:rPr>
          <w:rFonts w:ascii="Times New Roman" w:hAnsi="Times New Roman" w:cs="Times New Roman"/>
          <w:bCs/>
          <w:sz w:val="24"/>
          <w:szCs w:val="24"/>
          <w:lang w:eastAsia="fr-FR"/>
        </w:rPr>
        <w:t>, janv. 2003, p. 15-16</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lastRenderedPageBreak/>
        <w:t xml:space="preserve">"OPA en Europe, le marché peut-il jouer le rôle du législateur communautaire?" (V. De Beaufort), </w:t>
      </w:r>
      <w:r w:rsidRPr="00ED6078">
        <w:rPr>
          <w:rFonts w:ascii="Times New Roman" w:hAnsi="Times New Roman" w:cs="Times New Roman"/>
          <w:bCs/>
          <w:i/>
          <w:iCs/>
          <w:sz w:val="24"/>
          <w:szCs w:val="24"/>
          <w:lang w:eastAsia="fr-FR"/>
        </w:rPr>
        <w:t>Echanges</w:t>
      </w:r>
      <w:r w:rsidRPr="00ED6078">
        <w:rPr>
          <w:rFonts w:ascii="Times New Roman" w:hAnsi="Times New Roman" w:cs="Times New Roman"/>
          <w:bCs/>
          <w:sz w:val="24"/>
          <w:szCs w:val="24"/>
          <w:lang w:eastAsia="fr-FR"/>
        </w:rPr>
        <w:t>, janv. 2001</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"OPA : la notion d'intérêt social doit s'affirmer pour une identité européenne d'entreprise" (V. De Beaufort), </w:t>
      </w:r>
      <w:r w:rsidRPr="00ED6078">
        <w:rPr>
          <w:rFonts w:ascii="Times New Roman" w:hAnsi="Times New Roman" w:cs="Times New Roman"/>
          <w:bCs/>
          <w:i/>
          <w:iCs/>
          <w:sz w:val="24"/>
          <w:szCs w:val="24"/>
          <w:lang w:eastAsia="fr-FR"/>
        </w:rPr>
        <w:t>L'Option de Confrontations</w:t>
      </w:r>
      <w:r w:rsidRPr="00ED6078">
        <w:rPr>
          <w:rFonts w:ascii="Times New Roman" w:hAnsi="Times New Roman" w:cs="Times New Roman"/>
          <w:bCs/>
          <w:sz w:val="24"/>
          <w:szCs w:val="24"/>
          <w:lang w:eastAsia="fr-FR"/>
        </w:rPr>
        <w:t>, janv. 2001</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"Approche du principe de subsidiarité: les OPA et le projet de 13ème Directive" (V. De Beaufort), </w:t>
      </w:r>
      <w:r w:rsidRPr="00ED6078">
        <w:rPr>
          <w:rFonts w:ascii="Times New Roman" w:hAnsi="Times New Roman" w:cs="Times New Roman"/>
          <w:bCs/>
          <w:i/>
          <w:iCs/>
          <w:sz w:val="24"/>
          <w:szCs w:val="24"/>
          <w:lang w:eastAsia="fr-FR"/>
        </w:rPr>
        <w:t>l'Année Européenne</w:t>
      </w:r>
      <w:r w:rsidRPr="00ED6078">
        <w:rPr>
          <w:rFonts w:ascii="Times New Roman" w:hAnsi="Times New Roman" w:cs="Times New Roman"/>
          <w:bCs/>
          <w:sz w:val="24"/>
          <w:szCs w:val="24"/>
          <w:lang w:eastAsia="fr-FR"/>
        </w:rPr>
        <w:t>, janv. 1998</w:t>
      </w:r>
    </w:p>
    <w:p w:rsidR="00AD7A02" w:rsidRPr="00FE422A" w:rsidRDefault="00AD7A02" w:rsidP="00AD7A02">
      <w:pPr>
        <w:jc w:val="both"/>
        <w:rPr>
          <w:rFonts w:ascii="Times New Roman" w:hAnsi="Times New Roman" w:cs="Times New Roman"/>
          <w:bCs/>
          <w:sz w:val="24"/>
          <w:szCs w:val="24"/>
          <w:lang w:eastAsia="fr-FR"/>
        </w:rPr>
      </w:pPr>
      <w:r w:rsidRPr="00FE422A">
        <w:rPr>
          <w:rFonts w:ascii="Times New Roman" w:hAnsi="Times New Roman" w:cs="Times New Roman"/>
          <w:bCs/>
          <w:sz w:val="24"/>
          <w:szCs w:val="24"/>
          <w:lang w:eastAsia="fr-FR"/>
        </w:rPr>
        <w:t xml:space="preserve">"Les Filiales communes et le droit de la concurrence communautaire" (V. De Beaufort), </w:t>
      </w:r>
      <w:r w:rsidRPr="00FE422A">
        <w:rPr>
          <w:rFonts w:ascii="Times New Roman" w:hAnsi="Times New Roman" w:cs="Times New Roman"/>
          <w:bCs/>
          <w:i/>
          <w:iCs/>
          <w:sz w:val="24"/>
          <w:szCs w:val="24"/>
          <w:lang w:eastAsia="fr-FR"/>
        </w:rPr>
        <w:t>Rapport pour se service juridique Rhône-Poulenc</w:t>
      </w:r>
      <w:r w:rsidRPr="00FE422A">
        <w:rPr>
          <w:rFonts w:ascii="Times New Roman" w:hAnsi="Times New Roman" w:cs="Times New Roman"/>
          <w:bCs/>
          <w:sz w:val="24"/>
          <w:szCs w:val="24"/>
          <w:lang w:eastAsia="fr-FR"/>
        </w:rPr>
        <w:t>, janv. 1988</w:t>
      </w:r>
    </w:p>
    <w:p w:rsidR="00B815D1"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DA2458">
        <w:rPr>
          <w:rFonts w:ascii="Times New Roman" w:hAnsi="Times New Roman" w:cs="Times New Roman"/>
          <w:b/>
          <w:bCs/>
          <w:color w:val="2E74B5" w:themeColor="accent1" w:themeShade="BF"/>
          <w:sz w:val="28"/>
          <w:szCs w:val="28"/>
          <w:u w:val="single"/>
          <w:lang w:eastAsia="fr-FR"/>
        </w:rPr>
        <w:t>Articles de presse</w:t>
      </w:r>
    </w:p>
    <w:p w:rsidR="00250BF8" w:rsidRDefault="00250BF8" w:rsidP="00250BF8">
      <w:pPr>
        <w:rPr>
          <w:rFonts w:ascii="Times New Roman" w:hAnsi="Times New Roman" w:cs="Times New Roman"/>
          <w:bCs/>
          <w:sz w:val="24"/>
          <w:szCs w:val="24"/>
          <w:lang w:eastAsia="fr-FR"/>
        </w:rPr>
      </w:pPr>
      <w:r w:rsidRPr="001C70D1">
        <w:rPr>
          <w:rFonts w:ascii="Times New Roman" w:hAnsi="Times New Roman" w:cs="Times New Roman"/>
          <w:bCs/>
          <w:sz w:val="24"/>
          <w:szCs w:val="24"/>
          <w:lang w:eastAsia="fr-FR"/>
        </w:rPr>
        <w:t>Mixité et Gouvernance - Etat des lieux USA/Canada/Europe /</w:t>
      </w:r>
      <w:proofErr w:type="spellStart"/>
      <w:r w:rsidRPr="001C70D1">
        <w:rPr>
          <w:rFonts w:ascii="Times New Roman" w:hAnsi="Times New Roman" w:cs="Times New Roman"/>
          <w:bCs/>
          <w:sz w:val="24"/>
          <w:szCs w:val="24"/>
          <w:lang w:eastAsia="fr-FR"/>
        </w:rPr>
        <w:t>France¬WBEBR-ESSEC</w:t>
      </w:r>
      <w:proofErr w:type="spellEnd"/>
      <w:r w:rsidRPr="001C70D1">
        <w:rPr>
          <w:rFonts w:ascii="Times New Roman" w:hAnsi="Times New Roman" w:cs="Times New Roman"/>
          <w:bCs/>
          <w:sz w:val="24"/>
          <w:szCs w:val="24"/>
          <w:lang w:eastAsia="fr-FR"/>
        </w:rPr>
        <w:t xml:space="preserve"> 1er juin 2015</w:t>
      </w:r>
    </w:p>
    <w:p w:rsidR="002B3D34" w:rsidRPr="000710BA" w:rsidRDefault="002B3D34" w:rsidP="002B3D34">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"Nouvelle Commission européenne – Défis et opportunités ". </w:t>
      </w:r>
      <w:r w:rsidRPr="000710BA">
        <w:rPr>
          <w:rFonts w:ascii="Times New Roman" w:hAnsi="Times New Roman" w:cs="Times New Roman"/>
          <w:bCs/>
          <w:i/>
          <w:iCs/>
          <w:sz w:val="24"/>
          <w:szCs w:val="24"/>
          <w:lang w:eastAsia="fr-FR"/>
        </w:rPr>
        <w:t>Vox Femina</w:t>
      </w:r>
      <w:r w:rsidRPr="000710BA">
        <w:rPr>
          <w:rFonts w:ascii="Times New Roman" w:hAnsi="Times New Roman" w:cs="Times New Roman"/>
          <w:bCs/>
          <w:sz w:val="24"/>
          <w:szCs w:val="24"/>
          <w:lang w:eastAsia="fr-FR"/>
        </w:rPr>
        <w:t>, 01 nov. 2014</w:t>
      </w:r>
    </w:p>
    <w:p w:rsidR="002B3D34" w:rsidRPr="000710BA" w:rsidRDefault="002B3D34" w:rsidP="002B3D34">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"Ne pas céder à l'appel des sirènes contre la Commission JUNKER ". </w:t>
      </w:r>
      <w:r w:rsidRPr="000710BA">
        <w:rPr>
          <w:rFonts w:ascii="Times New Roman" w:hAnsi="Times New Roman" w:cs="Times New Roman"/>
          <w:bCs/>
          <w:i/>
          <w:iCs/>
          <w:sz w:val="24"/>
          <w:szCs w:val="24"/>
          <w:lang w:eastAsia="fr-FR"/>
        </w:rPr>
        <w:t>Vox Femina</w:t>
      </w:r>
      <w:r w:rsidRPr="000710BA">
        <w:rPr>
          <w:rFonts w:ascii="Times New Roman" w:hAnsi="Times New Roman" w:cs="Times New Roman"/>
          <w:bCs/>
          <w:sz w:val="24"/>
          <w:szCs w:val="24"/>
          <w:lang w:eastAsia="fr-FR"/>
        </w:rPr>
        <w:t>, 17 sept. 2014</w:t>
      </w:r>
    </w:p>
    <w:p w:rsidR="002B3D34" w:rsidRPr="000710BA" w:rsidRDefault="002B3D34" w:rsidP="002B3D34">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"Le radicalisme, antidote à l'extrémisme". </w:t>
      </w:r>
      <w:proofErr w:type="spellStart"/>
      <w:r w:rsidRPr="000710BA">
        <w:rPr>
          <w:rFonts w:ascii="Times New Roman" w:hAnsi="Times New Roman" w:cs="Times New Roman"/>
          <w:bCs/>
          <w:i/>
          <w:iCs/>
          <w:sz w:val="24"/>
          <w:szCs w:val="24"/>
          <w:lang w:eastAsia="fr-FR"/>
        </w:rPr>
        <w:t>Huffington</w:t>
      </w:r>
      <w:proofErr w:type="spellEnd"/>
      <w:r w:rsidRPr="000710BA">
        <w:rPr>
          <w:rFonts w:ascii="Times New Roman" w:hAnsi="Times New Roman" w:cs="Times New Roman"/>
          <w:bCs/>
          <w:i/>
          <w:iCs/>
          <w:sz w:val="24"/>
          <w:szCs w:val="24"/>
          <w:lang w:eastAsia="fr-FR"/>
        </w:rPr>
        <w:t xml:space="preserve"> post</w:t>
      </w:r>
      <w:r w:rsidRPr="000710BA">
        <w:rPr>
          <w:rFonts w:ascii="Times New Roman" w:hAnsi="Times New Roman" w:cs="Times New Roman"/>
          <w:bCs/>
          <w:sz w:val="24"/>
          <w:szCs w:val="24"/>
          <w:lang w:eastAsia="fr-FR"/>
        </w:rPr>
        <w:t>, 30 mai 2014</w:t>
      </w:r>
    </w:p>
    <w:p w:rsidR="002B3D34" w:rsidRPr="000710BA" w:rsidRDefault="002B3D34" w:rsidP="002B3D34">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 "Les palmarès des eurodéputés français". </w:t>
      </w:r>
      <w:r w:rsidRPr="000710BA">
        <w:rPr>
          <w:rFonts w:ascii="Times New Roman" w:hAnsi="Times New Roman" w:cs="Times New Roman"/>
          <w:bCs/>
          <w:i/>
          <w:iCs/>
          <w:sz w:val="24"/>
          <w:szCs w:val="24"/>
          <w:lang w:eastAsia="fr-FR"/>
        </w:rPr>
        <w:t>Challenges</w:t>
      </w:r>
      <w:r w:rsidRPr="000710BA">
        <w:rPr>
          <w:rFonts w:ascii="Times New Roman" w:hAnsi="Times New Roman" w:cs="Times New Roman"/>
          <w:bCs/>
          <w:sz w:val="24"/>
          <w:szCs w:val="24"/>
          <w:lang w:eastAsia="fr-FR"/>
        </w:rPr>
        <w:t>, 15 mai 2014</w:t>
      </w:r>
    </w:p>
    <w:p w:rsidR="00250BF8" w:rsidRPr="00957012" w:rsidRDefault="00250BF8" w:rsidP="00250BF8">
      <w:pPr>
        <w:jc w:val="both"/>
        <w:rPr>
          <w:rFonts w:ascii="Times New Roman" w:hAnsi="Times New Roman" w:cs="Times New Roman"/>
          <w:bCs/>
          <w:sz w:val="24"/>
          <w:szCs w:val="24"/>
          <w:lang w:val="en-US" w:eastAsia="fr-FR"/>
        </w:rPr>
      </w:pPr>
      <w:r w:rsidRPr="002B3D34">
        <w:rPr>
          <w:rFonts w:ascii="Times New Roman" w:hAnsi="Times New Roman" w:cs="Times New Roman"/>
          <w:bCs/>
          <w:sz w:val="24"/>
          <w:szCs w:val="24"/>
          <w:lang w:val="en-GB" w:eastAsia="fr-FR"/>
        </w:rPr>
        <w:t xml:space="preserve">"Europe et PME: </w:t>
      </w:r>
      <w:proofErr w:type="spellStart"/>
      <w:r w:rsidRPr="002B3D34">
        <w:rPr>
          <w:rFonts w:ascii="Times New Roman" w:hAnsi="Times New Roman" w:cs="Times New Roman"/>
          <w:bCs/>
          <w:sz w:val="24"/>
          <w:szCs w:val="24"/>
          <w:lang w:val="en-GB" w:eastAsia="fr-FR"/>
        </w:rPr>
        <w:t>vers</w:t>
      </w:r>
      <w:proofErr w:type="spellEnd"/>
      <w:r w:rsidRPr="002B3D34">
        <w:rPr>
          <w:rFonts w:ascii="Times New Roman" w:hAnsi="Times New Roman" w:cs="Times New Roman"/>
          <w:bCs/>
          <w:sz w:val="24"/>
          <w:szCs w:val="24"/>
          <w:lang w:val="en-GB" w:eastAsia="fr-FR"/>
        </w:rPr>
        <w:t xml:space="preserve"> un Small business ACT </w:t>
      </w:r>
      <w:proofErr w:type="gramStart"/>
      <w:r w:rsidRPr="002B3D34">
        <w:rPr>
          <w:rFonts w:ascii="Times New Roman" w:hAnsi="Times New Roman" w:cs="Times New Roman"/>
          <w:bCs/>
          <w:sz w:val="24"/>
          <w:szCs w:val="24"/>
          <w:lang w:val="en-GB" w:eastAsia="fr-FR"/>
        </w:rPr>
        <w:t>2 ?</w:t>
      </w:r>
      <w:proofErr w:type="gramEnd"/>
      <w:r w:rsidRPr="002B3D34">
        <w:rPr>
          <w:rFonts w:ascii="Times New Roman" w:hAnsi="Times New Roman" w:cs="Times New Roman"/>
          <w:bCs/>
          <w:sz w:val="24"/>
          <w:szCs w:val="24"/>
          <w:lang w:val="en-GB" w:eastAsia="fr-FR"/>
        </w:rPr>
        <w:t xml:space="preserve">". </w:t>
      </w:r>
      <w:proofErr w:type="spellStart"/>
      <w:r w:rsidRPr="00957012">
        <w:rPr>
          <w:rFonts w:ascii="Times New Roman" w:hAnsi="Times New Roman" w:cs="Times New Roman"/>
          <w:bCs/>
          <w:i/>
          <w:iCs/>
          <w:sz w:val="24"/>
          <w:szCs w:val="24"/>
          <w:lang w:val="en-US" w:eastAsia="fr-FR"/>
        </w:rPr>
        <w:t>Vox</w:t>
      </w:r>
      <w:proofErr w:type="spellEnd"/>
      <w:r w:rsidRPr="00957012">
        <w:rPr>
          <w:rFonts w:ascii="Times New Roman" w:hAnsi="Times New Roman" w:cs="Times New Roman"/>
          <w:bCs/>
          <w:i/>
          <w:iCs/>
          <w:sz w:val="24"/>
          <w:szCs w:val="24"/>
          <w:lang w:val="en-US" w:eastAsia="fr-FR"/>
        </w:rPr>
        <w:t xml:space="preserve"> </w:t>
      </w:r>
      <w:proofErr w:type="spellStart"/>
      <w:r w:rsidRPr="00957012">
        <w:rPr>
          <w:rFonts w:ascii="Times New Roman" w:hAnsi="Times New Roman" w:cs="Times New Roman"/>
          <w:bCs/>
          <w:i/>
          <w:iCs/>
          <w:sz w:val="24"/>
          <w:szCs w:val="24"/>
          <w:lang w:val="en-US" w:eastAsia="fr-FR"/>
        </w:rPr>
        <w:t>Femina</w:t>
      </w:r>
      <w:proofErr w:type="spellEnd"/>
      <w:r w:rsidRPr="00957012">
        <w:rPr>
          <w:rFonts w:ascii="Times New Roman" w:hAnsi="Times New Roman" w:cs="Times New Roman"/>
          <w:bCs/>
          <w:sz w:val="24"/>
          <w:szCs w:val="24"/>
          <w:lang w:val="en-US" w:eastAsia="fr-FR"/>
        </w:rPr>
        <w:t xml:space="preserve">, 08 </w:t>
      </w:r>
      <w:proofErr w:type="spellStart"/>
      <w:proofErr w:type="gramStart"/>
      <w:r w:rsidRPr="00957012">
        <w:rPr>
          <w:rFonts w:ascii="Times New Roman" w:hAnsi="Times New Roman" w:cs="Times New Roman"/>
          <w:bCs/>
          <w:sz w:val="24"/>
          <w:szCs w:val="24"/>
          <w:lang w:val="en-US" w:eastAsia="fr-FR"/>
        </w:rPr>
        <w:t>nov</w:t>
      </w:r>
      <w:proofErr w:type="gramEnd"/>
      <w:r w:rsidRPr="00957012">
        <w:rPr>
          <w:rFonts w:ascii="Times New Roman" w:hAnsi="Times New Roman" w:cs="Times New Roman"/>
          <w:bCs/>
          <w:sz w:val="24"/>
          <w:szCs w:val="24"/>
          <w:lang w:val="en-US" w:eastAsia="fr-FR"/>
        </w:rPr>
        <w:t>.</w:t>
      </w:r>
      <w:proofErr w:type="spellEnd"/>
      <w:r w:rsidRPr="00957012">
        <w:rPr>
          <w:rFonts w:ascii="Times New Roman" w:hAnsi="Times New Roman" w:cs="Times New Roman"/>
          <w:bCs/>
          <w:sz w:val="24"/>
          <w:szCs w:val="24"/>
          <w:lang w:val="en-US" w:eastAsia="fr-FR"/>
        </w:rPr>
        <w:t xml:space="preserve"> 2014</w:t>
      </w:r>
    </w:p>
    <w:p w:rsidR="00250BF8" w:rsidRPr="00C549CF" w:rsidRDefault="00250BF8" w:rsidP="00250BF8">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"L’Europe se dote –t-elle de décideurs « décidés » ?". </w:t>
      </w:r>
      <w:r w:rsidRPr="00C549CF">
        <w:rPr>
          <w:rFonts w:ascii="Times New Roman" w:hAnsi="Times New Roman" w:cs="Times New Roman"/>
          <w:bCs/>
          <w:i/>
          <w:iCs/>
          <w:sz w:val="24"/>
          <w:szCs w:val="24"/>
          <w:lang w:eastAsia="fr-FR"/>
        </w:rPr>
        <w:t>L'œil d'Europa</w:t>
      </w:r>
      <w:r w:rsidRPr="00C549CF">
        <w:rPr>
          <w:rFonts w:ascii="Times New Roman" w:hAnsi="Times New Roman" w:cs="Times New Roman"/>
          <w:bCs/>
          <w:sz w:val="24"/>
          <w:szCs w:val="24"/>
          <w:lang w:eastAsia="fr-FR"/>
        </w:rPr>
        <w:t>, 01 oct. 2014</w:t>
      </w:r>
    </w:p>
    <w:p w:rsidR="00250BF8" w:rsidRPr="00957012" w:rsidRDefault="00250BF8" w:rsidP="00250BF8">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"Gouvernance d’entreprise et gouvernance publique ". </w:t>
      </w:r>
      <w:r w:rsidRPr="00957012">
        <w:rPr>
          <w:rFonts w:ascii="Times New Roman" w:hAnsi="Times New Roman" w:cs="Times New Roman"/>
          <w:bCs/>
          <w:i/>
          <w:iCs/>
          <w:sz w:val="24"/>
          <w:szCs w:val="24"/>
          <w:lang w:eastAsia="fr-FR"/>
        </w:rPr>
        <w:t>Vox Femina</w:t>
      </w:r>
      <w:r w:rsidRPr="00957012">
        <w:rPr>
          <w:rFonts w:ascii="Times New Roman" w:hAnsi="Times New Roman" w:cs="Times New Roman"/>
          <w:bCs/>
          <w:sz w:val="24"/>
          <w:szCs w:val="24"/>
          <w:lang w:eastAsia="fr-FR"/>
        </w:rPr>
        <w:t>, 03 août 2014</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"Le patriotisme économique peut- il exister au niveau européen ?". </w:t>
      </w:r>
      <w:r w:rsidRPr="000710BA">
        <w:rPr>
          <w:rFonts w:ascii="Times New Roman" w:hAnsi="Times New Roman" w:cs="Times New Roman"/>
          <w:bCs/>
          <w:i/>
          <w:iCs/>
          <w:sz w:val="24"/>
          <w:szCs w:val="24"/>
          <w:lang w:eastAsia="fr-FR"/>
        </w:rPr>
        <w:t>Portail de l'IE</w:t>
      </w:r>
      <w:r w:rsidRPr="000710BA">
        <w:rPr>
          <w:rFonts w:ascii="Times New Roman" w:hAnsi="Times New Roman" w:cs="Times New Roman"/>
          <w:bCs/>
          <w:sz w:val="24"/>
          <w:szCs w:val="24"/>
          <w:lang w:eastAsia="fr-FR"/>
        </w:rPr>
        <w:t>, 07 mai 2013</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"Recréer un sentiment citoyen en Europe". </w:t>
      </w:r>
      <w:r w:rsidRPr="000710BA">
        <w:rPr>
          <w:rFonts w:ascii="Times New Roman" w:hAnsi="Times New Roman" w:cs="Times New Roman"/>
          <w:bCs/>
          <w:i/>
          <w:iCs/>
          <w:sz w:val="24"/>
          <w:szCs w:val="24"/>
          <w:lang w:eastAsia="fr-FR"/>
        </w:rPr>
        <w:t xml:space="preserve">Magazine </w:t>
      </w:r>
      <w:proofErr w:type="spellStart"/>
      <w:r w:rsidRPr="000710BA">
        <w:rPr>
          <w:rFonts w:ascii="Times New Roman" w:hAnsi="Times New Roman" w:cs="Times New Roman"/>
          <w:bCs/>
          <w:i/>
          <w:iCs/>
          <w:sz w:val="24"/>
          <w:szCs w:val="24"/>
          <w:lang w:eastAsia="fr-FR"/>
        </w:rPr>
        <w:t>eurocitoyen</w:t>
      </w:r>
      <w:proofErr w:type="spellEnd"/>
      <w:r w:rsidRPr="000710BA">
        <w:rPr>
          <w:rFonts w:ascii="Times New Roman" w:hAnsi="Times New Roman" w:cs="Times New Roman"/>
          <w:bCs/>
          <w:i/>
          <w:iCs/>
          <w:sz w:val="24"/>
          <w:szCs w:val="24"/>
          <w:lang w:eastAsia="fr-FR"/>
        </w:rPr>
        <w:t xml:space="preserve"> le Taurillon</w:t>
      </w:r>
      <w:r w:rsidRPr="000710BA">
        <w:rPr>
          <w:rFonts w:ascii="Times New Roman" w:hAnsi="Times New Roman" w:cs="Times New Roman"/>
          <w:bCs/>
          <w:sz w:val="24"/>
          <w:szCs w:val="24"/>
          <w:lang w:eastAsia="fr-FR"/>
        </w:rPr>
        <w:t>, 13 avr. 2013, p. 4-7</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"Montée des populismes, enjeux du scrutin de mai 2014 sur les européennes". </w:t>
      </w:r>
      <w:r w:rsidRPr="000710BA">
        <w:rPr>
          <w:rFonts w:ascii="Times New Roman" w:hAnsi="Times New Roman" w:cs="Times New Roman"/>
          <w:bCs/>
          <w:i/>
          <w:iCs/>
          <w:sz w:val="24"/>
          <w:szCs w:val="24"/>
          <w:lang w:eastAsia="fr-FR"/>
        </w:rPr>
        <w:t>5 ans pour des idées</w:t>
      </w:r>
      <w:r w:rsidRPr="000710BA">
        <w:rPr>
          <w:rFonts w:ascii="Times New Roman" w:hAnsi="Times New Roman" w:cs="Times New Roman"/>
          <w:bCs/>
          <w:sz w:val="24"/>
          <w:szCs w:val="24"/>
          <w:lang w:eastAsia="fr-FR"/>
        </w:rPr>
        <w:t>, 15 nov. 2013</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"Pour un patriotisme Européen ". </w:t>
      </w:r>
      <w:r w:rsidRPr="000710BA">
        <w:rPr>
          <w:rFonts w:ascii="Times New Roman" w:hAnsi="Times New Roman" w:cs="Times New Roman"/>
          <w:bCs/>
          <w:i/>
          <w:iCs/>
          <w:sz w:val="24"/>
          <w:szCs w:val="24"/>
          <w:lang w:eastAsia="fr-FR"/>
        </w:rPr>
        <w:t>Portail de l’Intelligence Economique</w:t>
      </w:r>
      <w:r w:rsidRPr="000710BA">
        <w:rPr>
          <w:rFonts w:ascii="Times New Roman" w:hAnsi="Times New Roman" w:cs="Times New Roman"/>
          <w:bCs/>
          <w:sz w:val="24"/>
          <w:szCs w:val="24"/>
          <w:lang w:eastAsia="fr-FR"/>
        </w:rPr>
        <w:t>, 07 mars 2013</w:t>
      </w:r>
    </w:p>
    <w:p w:rsidR="002B3D34" w:rsidRPr="00957012" w:rsidRDefault="002B3D34" w:rsidP="002B3D34">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"Commission européenne : le</w:t>
      </w:r>
      <w:r w:rsidR="00957012">
        <w:rPr>
          <w:rFonts w:ascii="Times New Roman" w:hAnsi="Times New Roman" w:cs="Times New Roman"/>
          <w:bCs/>
          <w:sz w:val="24"/>
          <w:szCs w:val="24"/>
          <w:lang w:eastAsia="fr-FR"/>
        </w:rPr>
        <w:t xml:space="preserve"> lobbying va-t-il trop loin ?"</w:t>
      </w:r>
      <w:proofErr w:type="spellStart"/>
      <w:r w:rsidRPr="00957012">
        <w:rPr>
          <w:rFonts w:ascii="Times New Roman" w:hAnsi="Times New Roman" w:cs="Times New Roman"/>
          <w:bCs/>
          <w:i/>
          <w:iCs/>
          <w:sz w:val="24"/>
          <w:szCs w:val="24"/>
          <w:lang w:eastAsia="fr-FR"/>
        </w:rPr>
        <w:t>Atlantico</w:t>
      </w:r>
      <w:proofErr w:type="spellEnd"/>
      <w:r w:rsidRPr="00957012">
        <w:rPr>
          <w:rFonts w:ascii="Times New Roman" w:hAnsi="Times New Roman" w:cs="Times New Roman"/>
          <w:bCs/>
          <w:sz w:val="24"/>
          <w:szCs w:val="24"/>
          <w:lang w:eastAsia="fr-FR"/>
        </w:rPr>
        <w:t>, 31 oct. 2012</w:t>
      </w:r>
    </w:p>
    <w:p w:rsidR="00145867" w:rsidRPr="00957012"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"Protectionnisme : Bruxelles doit pouvoir riposter". </w:t>
      </w:r>
      <w:r w:rsidRPr="00957012">
        <w:rPr>
          <w:rFonts w:ascii="Times New Roman" w:hAnsi="Times New Roman" w:cs="Times New Roman"/>
          <w:bCs/>
          <w:i/>
          <w:iCs/>
          <w:sz w:val="24"/>
          <w:szCs w:val="24"/>
          <w:lang w:eastAsia="fr-FR"/>
        </w:rPr>
        <w:t>Figaro (Le)</w:t>
      </w:r>
      <w:r w:rsidRPr="00957012">
        <w:rPr>
          <w:rFonts w:ascii="Times New Roman" w:hAnsi="Times New Roman" w:cs="Times New Roman"/>
          <w:bCs/>
          <w:sz w:val="24"/>
          <w:szCs w:val="24"/>
          <w:lang w:eastAsia="fr-FR"/>
        </w:rPr>
        <w:t>, 12 mars 2012</w:t>
      </w:r>
    </w:p>
    <w:p w:rsidR="00250BF8" w:rsidRDefault="00250BF8" w:rsidP="00250BF8">
      <w:pPr>
        <w:rPr>
          <w:rFonts w:ascii="Times New Roman" w:hAnsi="Times New Roman" w:cs="Times New Roman"/>
          <w:bCs/>
          <w:sz w:val="24"/>
          <w:szCs w:val="24"/>
          <w:lang w:val="en-US" w:eastAsia="fr-FR"/>
        </w:rPr>
      </w:pPr>
      <w:r w:rsidRPr="009A5510">
        <w:rPr>
          <w:rFonts w:ascii="Times New Roman" w:hAnsi="Times New Roman" w:cs="Times New Roman"/>
          <w:bCs/>
          <w:sz w:val="24"/>
          <w:szCs w:val="24"/>
          <w:lang w:val="en-US" w:eastAsia="fr-FR"/>
        </w:rPr>
        <w:t>A Europe for Women Entrepreneurs: the need of tailored international growth support- Education and Culture DG European Commission, 5 October 2011, Brussels</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"L'Europe un colosse aux pieds d'argile". </w:t>
      </w:r>
      <w:r w:rsidRPr="000710BA">
        <w:rPr>
          <w:rFonts w:ascii="Times New Roman" w:hAnsi="Times New Roman" w:cs="Times New Roman"/>
          <w:bCs/>
          <w:i/>
          <w:iCs/>
          <w:sz w:val="24"/>
          <w:szCs w:val="24"/>
          <w:lang w:eastAsia="fr-FR"/>
        </w:rPr>
        <w:t>euractiv.Fr</w:t>
      </w:r>
      <w:r w:rsidRPr="000710BA">
        <w:rPr>
          <w:rFonts w:ascii="Times New Roman" w:hAnsi="Times New Roman" w:cs="Times New Roman"/>
          <w:bCs/>
          <w:sz w:val="24"/>
          <w:szCs w:val="24"/>
          <w:lang w:eastAsia="fr-FR"/>
        </w:rPr>
        <w:t>, 22 févr. 2010</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"L’Europe, projet de géant aux pieds d’argile tant que le citoyen ne le soutient pas". </w:t>
      </w:r>
      <w:hyperlink r:id="rId10" w:history="1">
        <w:r w:rsidRPr="000710BA">
          <w:rPr>
            <w:rStyle w:val="Hyperlink"/>
            <w:rFonts w:ascii="Times New Roman" w:hAnsi="Times New Roman" w:cs="Times New Roman"/>
            <w:bCs/>
            <w:i/>
            <w:iCs/>
            <w:sz w:val="24"/>
            <w:szCs w:val="24"/>
            <w:u w:val="none"/>
            <w:lang w:eastAsia="fr-FR"/>
          </w:rPr>
          <w:t>Euractiv.fr</w:t>
        </w:r>
      </w:hyperlink>
      <w:r w:rsidRPr="000710BA">
        <w:rPr>
          <w:rFonts w:ascii="Times New Roman" w:hAnsi="Times New Roman" w:cs="Times New Roman"/>
          <w:bCs/>
          <w:sz w:val="24"/>
          <w:szCs w:val="24"/>
          <w:lang w:eastAsia="fr-FR"/>
        </w:rPr>
        <w:t>, 20 oct. 2009</w:t>
      </w:r>
    </w:p>
    <w:p w:rsidR="00250BF8" w:rsidRPr="00F97BE9" w:rsidRDefault="00250BF8" w:rsidP="00250BF8">
      <w:pPr>
        <w:rPr>
          <w:rFonts w:ascii="Times New Roman" w:hAnsi="Times New Roman" w:cs="Times New Roman"/>
          <w:bCs/>
          <w:sz w:val="24"/>
          <w:szCs w:val="24"/>
          <w:lang w:eastAsia="fr-FR"/>
        </w:rPr>
      </w:pPr>
      <w:r w:rsidRPr="00F97BE9">
        <w:rPr>
          <w:rFonts w:ascii="Times New Roman" w:hAnsi="Times New Roman" w:cs="Times New Roman"/>
          <w:bCs/>
          <w:sz w:val="24"/>
          <w:szCs w:val="24"/>
          <w:lang w:eastAsia="fr-FR"/>
        </w:rPr>
        <w:t>Le rôle du Parlement Européen en matière de droits de la femme- Femmes, Débats et Société (FDS), 31 mars 2009</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lastRenderedPageBreak/>
        <w:t xml:space="preserve">"Réussite de la PFUE et influence de la France en Europe ! Après le bilan à mi-parcours". </w:t>
      </w:r>
      <w:r w:rsidRPr="000710BA">
        <w:rPr>
          <w:rFonts w:ascii="Times New Roman" w:hAnsi="Times New Roman" w:cs="Times New Roman"/>
          <w:bCs/>
          <w:i/>
          <w:iCs/>
          <w:sz w:val="24"/>
          <w:szCs w:val="24"/>
          <w:lang w:eastAsia="fr-FR"/>
        </w:rPr>
        <w:t>Femmes Passerelles d’Europe</w:t>
      </w:r>
      <w:r w:rsidRPr="000710BA">
        <w:rPr>
          <w:rFonts w:ascii="Times New Roman" w:hAnsi="Times New Roman" w:cs="Times New Roman"/>
          <w:bCs/>
          <w:sz w:val="24"/>
          <w:szCs w:val="24"/>
          <w:lang w:eastAsia="fr-FR"/>
        </w:rPr>
        <w:t>, 06 janv. 2009</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"Bilan à mi-parcours de la Présidence française de l’UE ". </w:t>
      </w:r>
      <w:r w:rsidRPr="000710BA">
        <w:rPr>
          <w:rFonts w:ascii="Times New Roman" w:hAnsi="Times New Roman" w:cs="Times New Roman"/>
          <w:bCs/>
          <w:i/>
          <w:iCs/>
          <w:sz w:val="24"/>
          <w:szCs w:val="24"/>
          <w:lang w:eastAsia="fr-FR"/>
        </w:rPr>
        <w:t>Femmes Passerelles d’Europe</w:t>
      </w:r>
      <w:r w:rsidRPr="000710BA">
        <w:rPr>
          <w:rFonts w:ascii="Times New Roman" w:hAnsi="Times New Roman" w:cs="Times New Roman"/>
          <w:bCs/>
          <w:sz w:val="24"/>
          <w:szCs w:val="24"/>
          <w:lang w:eastAsia="fr-FR"/>
        </w:rPr>
        <w:t>, 30 oct. 2008</w:t>
      </w:r>
    </w:p>
    <w:p w:rsidR="00250BF8" w:rsidRPr="00F97BE9" w:rsidRDefault="00250BF8" w:rsidP="00250BF8">
      <w:pPr>
        <w:rPr>
          <w:rFonts w:ascii="Times New Roman" w:hAnsi="Times New Roman" w:cs="Times New Roman"/>
          <w:bCs/>
          <w:sz w:val="24"/>
          <w:szCs w:val="24"/>
          <w:lang w:eastAsia="fr-FR"/>
        </w:rPr>
      </w:pPr>
      <w:proofErr w:type="spellStart"/>
      <w:r w:rsidRPr="00F97BE9">
        <w:rPr>
          <w:rFonts w:ascii="Times New Roman" w:hAnsi="Times New Roman" w:cs="Times New Roman"/>
          <w:bCs/>
          <w:sz w:val="24"/>
          <w:szCs w:val="24"/>
          <w:lang w:eastAsia="fr-FR"/>
        </w:rPr>
        <w:t>Womens</w:t>
      </w:r>
      <w:proofErr w:type="spellEnd"/>
      <w:r w:rsidRPr="00F97BE9">
        <w:rPr>
          <w:rFonts w:ascii="Times New Roman" w:hAnsi="Times New Roman" w:cs="Times New Roman"/>
          <w:bCs/>
          <w:sz w:val="24"/>
          <w:szCs w:val="24"/>
          <w:lang w:eastAsia="fr-FR"/>
        </w:rPr>
        <w:t xml:space="preserve"> Forum &amp; EPWN " Création d'entreprises au féminin- Quelle dynamique ? Quels freins ? Quelles bonnes pratiques? " ; Mars 2007</w:t>
      </w:r>
    </w:p>
    <w:p w:rsidR="00145867" w:rsidRPr="000710BA" w:rsidRDefault="00145867" w:rsidP="00145867">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"Contributions à l'agenda de la présidence française de juillet 2008 sur la RSE". </w:t>
      </w:r>
      <w:hyperlink r:id="rId11" w:history="1">
        <w:r w:rsidRPr="000710BA">
          <w:rPr>
            <w:rStyle w:val="Hyperlink"/>
            <w:rFonts w:ascii="Times New Roman" w:hAnsi="Times New Roman" w:cs="Times New Roman"/>
            <w:bCs/>
            <w:i/>
            <w:iCs/>
            <w:sz w:val="24"/>
            <w:szCs w:val="24"/>
            <w:u w:val="none"/>
            <w:lang w:eastAsia="fr-FR"/>
          </w:rPr>
          <w:t>euractiv.fr</w:t>
        </w:r>
      </w:hyperlink>
      <w:r>
        <w:rPr>
          <w:rFonts w:ascii="Times New Roman" w:hAnsi="Times New Roman" w:cs="Times New Roman"/>
          <w:bCs/>
          <w:sz w:val="24"/>
          <w:szCs w:val="24"/>
          <w:lang w:eastAsia="fr-FR"/>
        </w:rPr>
        <w:t>, 12 déc. 2007</w:t>
      </w:r>
    </w:p>
    <w:p w:rsidR="007A1A3F" w:rsidRPr="000710BA" w:rsidRDefault="007A1A3F" w:rsidP="007A1A3F">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"La lettre d'Europe et Entreprises". </w:t>
      </w:r>
      <w:r w:rsidRPr="000710BA">
        <w:rPr>
          <w:rFonts w:ascii="Times New Roman" w:hAnsi="Times New Roman" w:cs="Times New Roman"/>
          <w:bCs/>
          <w:i/>
          <w:iCs/>
          <w:sz w:val="24"/>
          <w:szCs w:val="24"/>
          <w:lang w:eastAsia="fr-FR"/>
        </w:rPr>
        <w:t>E &amp; E n° 34 - Dossier Gouvernement d'entreprise</w:t>
      </w:r>
      <w:r w:rsidRPr="000710BA">
        <w:rPr>
          <w:rFonts w:ascii="Times New Roman" w:hAnsi="Times New Roman" w:cs="Times New Roman"/>
          <w:bCs/>
          <w:sz w:val="24"/>
          <w:szCs w:val="24"/>
          <w:lang w:eastAsia="fr-FR"/>
        </w:rPr>
        <w:t>, 01 mai 2006, p. 9-12</w:t>
      </w:r>
    </w:p>
    <w:p w:rsidR="007A1A3F" w:rsidRDefault="007A1A3F" w:rsidP="007A1A3F">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val="en-US" w:eastAsia="fr-FR"/>
        </w:rPr>
        <w:t xml:space="preserve">"The European Commission and the new Orientations on corporate governance issues". </w:t>
      </w:r>
      <w:r w:rsidRPr="000710BA">
        <w:rPr>
          <w:rFonts w:ascii="Times New Roman" w:hAnsi="Times New Roman" w:cs="Times New Roman"/>
          <w:bCs/>
          <w:sz w:val="24"/>
          <w:szCs w:val="24"/>
          <w:lang w:eastAsia="fr-FR"/>
        </w:rPr>
        <w:t>15 mai 2005</w:t>
      </w:r>
    </w:p>
    <w:p w:rsidR="00145867" w:rsidRPr="00C549CF" w:rsidRDefault="00145867" w:rsidP="00145867">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"Les priorités de la Commission en matière de gouvernance d'entreprise" (V. De Beaufort), </w:t>
      </w:r>
      <w:r w:rsidRPr="00C549CF">
        <w:rPr>
          <w:rFonts w:ascii="Times New Roman" w:hAnsi="Times New Roman" w:cs="Times New Roman"/>
          <w:bCs/>
          <w:i/>
          <w:iCs/>
          <w:sz w:val="24"/>
          <w:szCs w:val="24"/>
          <w:lang w:eastAsia="fr-FR"/>
        </w:rPr>
        <w:t>Echanges</w:t>
      </w:r>
      <w:r w:rsidRPr="00C549CF">
        <w:rPr>
          <w:rFonts w:ascii="Times New Roman" w:hAnsi="Times New Roman" w:cs="Times New Roman"/>
          <w:bCs/>
          <w:sz w:val="24"/>
          <w:szCs w:val="24"/>
          <w:lang w:eastAsia="fr-FR"/>
        </w:rPr>
        <w:t>, oct. 2004, p. 12</w:t>
      </w:r>
    </w:p>
    <w:p w:rsidR="00145867" w:rsidRDefault="00145867" w:rsidP="00145867">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"Vers des identités européennes d'entreprises" (V. De Beaufort), </w:t>
      </w:r>
      <w:r w:rsidRPr="00C549CF">
        <w:rPr>
          <w:rFonts w:ascii="Times New Roman" w:hAnsi="Times New Roman" w:cs="Times New Roman"/>
          <w:bCs/>
          <w:i/>
          <w:iCs/>
          <w:sz w:val="24"/>
          <w:szCs w:val="24"/>
          <w:lang w:eastAsia="fr-FR"/>
        </w:rPr>
        <w:t>L'Option de confrontations</w:t>
      </w:r>
      <w:r w:rsidRPr="00C549CF">
        <w:rPr>
          <w:rFonts w:ascii="Times New Roman" w:hAnsi="Times New Roman" w:cs="Times New Roman"/>
          <w:bCs/>
          <w:sz w:val="24"/>
          <w:szCs w:val="24"/>
          <w:lang w:eastAsia="fr-FR"/>
        </w:rPr>
        <w:t>, janv. 2004, p. 17-25</w:t>
      </w:r>
    </w:p>
    <w:p w:rsidR="00145867" w:rsidRDefault="00145867" w:rsidP="00145867">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"Les orientations de la Commission en matière de gouvernance et de moder</w:t>
      </w:r>
      <w:r>
        <w:rPr>
          <w:rFonts w:ascii="Times New Roman" w:hAnsi="Times New Roman" w:cs="Times New Roman"/>
          <w:bCs/>
          <w:sz w:val="24"/>
          <w:szCs w:val="24"/>
          <w:lang w:eastAsia="fr-FR"/>
        </w:rPr>
        <w:t>nisation du droit des sociétés",</w:t>
      </w:r>
      <w:r w:rsidRPr="00C549CF">
        <w:rPr>
          <w:rFonts w:ascii="Times New Roman" w:hAnsi="Times New Roman" w:cs="Times New Roman"/>
          <w:bCs/>
          <w:sz w:val="24"/>
          <w:szCs w:val="24"/>
          <w:lang w:eastAsia="fr-FR"/>
        </w:rPr>
        <w:t xml:space="preserve"> </w:t>
      </w:r>
      <w:r w:rsidRPr="00C549CF">
        <w:rPr>
          <w:rFonts w:ascii="Times New Roman" w:hAnsi="Times New Roman" w:cs="Times New Roman"/>
          <w:bCs/>
          <w:i/>
          <w:iCs/>
          <w:sz w:val="24"/>
          <w:szCs w:val="24"/>
          <w:lang w:eastAsia="fr-FR"/>
        </w:rPr>
        <w:t>Le Nouvel Economiste</w:t>
      </w:r>
      <w:r w:rsidRPr="00C549CF">
        <w:rPr>
          <w:rFonts w:ascii="Times New Roman" w:hAnsi="Times New Roman" w:cs="Times New Roman"/>
          <w:bCs/>
          <w:sz w:val="24"/>
          <w:szCs w:val="24"/>
          <w:lang w:eastAsia="fr-FR"/>
        </w:rPr>
        <w:t>, oct. 2003</w:t>
      </w:r>
    </w:p>
    <w:p w:rsidR="007A1A3F" w:rsidRPr="000710BA" w:rsidRDefault="007A1A3F" w:rsidP="007A1A3F">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"Note d'humeur sur l'approche de la Commission Européenne en matière d'offres publiques et d'acquisitions". </w:t>
      </w:r>
      <w:r w:rsidRPr="000710BA">
        <w:rPr>
          <w:rFonts w:ascii="Times New Roman" w:hAnsi="Times New Roman" w:cs="Times New Roman"/>
          <w:bCs/>
          <w:i/>
          <w:iCs/>
          <w:sz w:val="24"/>
          <w:szCs w:val="24"/>
          <w:lang w:eastAsia="fr-FR"/>
        </w:rPr>
        <w:t>La Tribune</w:t>
      </w:r>
      <w:r w:rsidRPr="000710BA">
        <w:rPr>
          <w:rFonts w:ascii="Times New Roman" w:hAnsi="Times New Roman" w:cs="Times New Roman"/>
          <w:bCs/>
          <w:sz w:val="24"/>
          <w:szCs w:val="24"/>
          <w:lang w:eastAsia="fr-FR"/>
        </w:rPr>
        <w:t>, 23 avr. 2003</w:t>
      </w:r>
    </w:p>
    <w:p w:rsidR="007A1A3F" w:rsidRPr="000710BA" w:rsidRDefault="007A1A3F" w:rsidP="007A1A3F">
      <w:pPr>
        <w:jc w:val="both"/>
        <w:rPr>
          <w:rFonts w:ascii="Times New Roman" w:hAnsi="Times New Roman" w:cs="Times New Roman"/>
          <w:bCs/>
          <w:sz w:val="24"/>
          <w:szCs w:val="24"/>
          <w:lang w:eastAsia="fr-FR"/>
        </w:rPr>
      </w:pPr>
      <w:r w:rsidRPr="000710BA">
        <w:rPr>
          <w:rFonts w:ascii="Times New Roman" w:hAnsi="Times New Roman" w:cs="Times New Roman"/>
          <w:bCs/>
          <w:sz w:val="24"/>
          <w:szCs w:val="24"/>
          <w:lang w:eastAsia="fr-FR"/>
        </w:rPr>
        <w:t xml:space="preserve">"Aspects institutionnels de l'euro". </w:t>
      </w:r>
      <w:r w:rsidRPr="000710BA">
        <w:rPr>
          <w:rFonts w:ascii="Times New Roman" w:hAnsi="Times New Roman" w:cs="Times New Roman"/>
          <w:bCs/>
          <w:i/>
          <w:iCs/>
          <w:sz w:val="24"/>
          <w:szCs w:val="24"/>
          <w:lang w:eastAsia="fr-FR"/>
        </w:rPr>
        <w:t>La Tribune de l'Euro</w:t>
      </w:r>
      <w:r w:rsidRPr="000710BA">
        <w:rPr>
          <w:rFonts w:ascii="Times New Roman" w:hAnsi="Times New Roman" w:cs="Times New Roman"/>
          <w:bCs/>
          <w:sz w:val="24"/>
          <w:szCs w:val="24"/>
          <w:lang w:eastAsia="fr-FR"/>
        </w:rPr>
        <w:t>, 01 janv. 1998</w:t>
      </w:r>
    </w:p>
    <w:p w:rsidR="00B815D1" w:rsidRPr="00957012"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957012">
        <w:rPr>
          <w:rFonts w:ascii="Times New Roman" w:hAnsi="Times New Roman" w:cs="Times New Roman"/>
          <w:b/>
          <w:bCs/>
          <w:color w:val="2E74B5" w:themeColor="accent1" w:themeShade="BF"/>
          <w:sz w:val="28"/>
          <w:szCs w:val="28"/>
          <w:u w:val="single"/>
          <w:lang w:eastAsia="fr-FR"/>
        </w:rPr>
        <w:t>Communications publiées</w:t>
      </w:r>
    </w:p>
    <w:p w:rsidR="009C00B3" w:rsidRDefault="00137E24" w:rsidP="009C00B3">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Entreprises stratégiques nationales et modèles économiques Européen. Bruxelles (Belgique) : BRUYLANT, 2012 (Rédaction des Actes du Colloque annuel CEDE 2012)</w:t>
      </w:r>
      <w:r w:rsidR="009C00B3" w:rsidRPr="009C00B3">
        <w:rPr>
          <w:rFonts w:ascii="Times New Roman" w:hAnsi="Times New Roman" w:cs="Times New Roman"/>
          <w:bCs/>
          <w:sz w:val="24"/>
          <w:szCs w:val="24"/>
          <w:lang w:eastAsia="fr-FR"/>
        </w:rPr>
        <w:t xml:space="preserve"> </w:t>
      </w:r>
    </w:p>
    <w:p w:rsidR="009C00B3" w:rsidRPr="00C549CF" w:rsidRDefault="009C00B3" w:rsidP="009C00B3">
      <w:pPr>
        <w:jc w:val="both"/>
        <w:rPr>
          <w:rFonts w:ascii="Times New Roman" w:hAnsi="Times New Roman" w:cs="Times New Roman"/>
          <w:bCs/>
          <w:sz w:val="24"/>
          <w:szCs w:val="24"/>
          <w:lang w:eastAsia="fr-FR"/>
        </w:rPr>
      </w:pPr>
      <w:r w:rsidRPr="009C00B3">
        <w:rPr>
          <w:rFonts w:ascii="Times New Roman" w:hAnsi="Times New Roman" w:cs="Times New Roman"/>
          <w:bCs/>
          <w:sz w:val="24"/>
          <w:szCs w:val="24"/>
          <w:lang w:val="en-GB" w:eastAsia="fr-FR"/>
        </w:rPr>
        <w:t xml:space="preserve">"The governance’s crisis, a challenge fort the European project", </w:t>
      </w:r>
      <w:proofErr w:type="gramStart"/>
      <w:r w:rsidRPr="009C00B3">
        <w:rPr>
          <w:rFonts w:ascii="Times New Roman" w:hAnsi="Times New Roman" w:cs="Times New Roman"/>
          <w:bCs/>
          <w:sz w:val="24"/>
          <w:szCs w:val="24"/>
          <w:lang w:val="en-GB" w:eastAsia="fr-FR"/>
        </w:rPr>
        <w:t>In</w:t>
      </w:r>
      <w:proofErr w:type="gramEnd"/>
      <w:r w:rsidRPr="009C00B3">
        <w:rPr>
          <w:rFonts w:ascii="Times New Roman" w:hAnsi="Times New Roman" w:cs="Times New Roman"/>
          <w:bCs/>
          <w:sz w:val="24"/>
          <w:szCs w:val="24"/>
          <w:lang w:val="en-GB" w:eastAsia="fr-FR"/>
        </w:rPr>
        <w:t xml:space="preserve">: </w:t>
      </w:r>
      <w:r w:rsidRPr="009C00B3">
        <w:rPr>
          <w:rFonts w:ascii="Times New Roman" w:hAnsi="Times New Roman" w:cs="Times New Roman"/>
          <w:bCs/>
          <w:i/>
          <w:iCs/>
          <w:sz w:val="24"/>
          <w:szCs w:val="24"/>
          <w:lang w:val="en-GB" w:eastAsia="fr-FR"/>
        </w:rPr>
        <w:t>7th INTERNATIONAL CONFERENCE ON POLITICS</w:t>
      </w:r>
      <w:r w:rsidRPr="009C00B3">
        <w:rPr>
          <w:rFonts w:ascii="Times New Roman" w:hAnsi="Times New Roman" w:cs="Times New Roman"/>
          <w:bCs/>
          <w:sz w:val="24"/>
          <w:szCs w:val="24"/>
          <w:lang w:val="en-GB" w:eastAsia="fr-FR"/>
        </w:rPr>
        <w:t xml:space="preserve">, ATINER, ATHENS INSTITUTE FOR EDUCATION AND RESEARCH. </w:t>
      </w:r>
      <w:r w:rsidRPr="00C549CF">
        <w:rPr>
          <w:rFonts w:ascii="Times New Roman" w:hAnsi="Times New Roman" w:cs="Times New Roman"/>
          <w:bCs/>
          <w:sz w:val="24"/>
          <w:szCs w:val="24"/>
          <w:lang w:eastAsia="fr-FR"/>
        </w:rPr>
        <w:t>Athènes (Grèce): 2010.</w:t>
      </w:r>
    </w:p>
    <w:p w:rsidR="00137E24" w:rsidRPr="008937F5" w:rsidRDefault="00137E24" w:rsidP="00137E24">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val="en-US" w:eastAsia="fr-FR"/>
        </w:rPr>
        <w:t xml:space="preserve">"Compliance with CSR issues - NRE Act &amp; exportability or the </w:t>
      </w:r>
      <w:proofErr w:type="spellStart"/>
      <w:r w:rsidRPr="00C549CF">
        <w:rPr>
          <w:rFonts w:ascii="Times New Roman" w:hAnsi="Times New Roman" w:cs="Times New Roman"/>
          <w:bCs/>
          <w:sz w:val="24"/>
          <w:szCs w:val="24"/>
          <w:lang w:val="en-US" w:eastAsia="fr-FR"/>
        </w:rPr>
        <w:t>french</w:t>
      </w:r>
      <w:proofErr w:type="spellEnd"/>
      <w:r w:rsidRPr="00C549CF">
        <w:rPr>
          <w:rFonts w:ascii="Times New Roman" w:hAnsi="Times New Roman" w:cs="Times New Roman"/>
          <w:bCs/>
          <w:sz w:val="24"/>
          <w:szCs w:val="24"/>
          <w:lang w:val="en-US" w:eastAsia="fr-FR"/>
        </w:rPr>
        <w:t xml:space="preserve"> experience", </w:t>
      </w:r>
      <w:proofErr w:type="gramStart"/>
      <w:r w:rsidRPr="00C549CF">
        <w:rPr>
          <w:rFonts w:ascii="Times New Roman" w:hAnsi="Times New Roman" w:cs="Times New Roman"/>
          <w:bCs/>
          <w:sz w:val="24"/>
          <w:szCs w:val="24"/>
          <w:lang w:val="en-US" w:eastAsia="fr-FR"/>
        </w:rPr>
        <w:t>In :</w:t>
      </w:r>
      <w:proofErr w:type="gramEnd"/>
      <w:r w:rsidRPr="00C549CF">
        <w:rPr>
          <w:rFonts w:ascii="Times New Roman" w:hAnsi="Times New Roman" w:cs="Times New Roman"/>
          <w:bCs/>
          <w:sz w:val="24"/>
          <w:szCs w:val="24"/>
          <w:lang w:val="en-US" w:eastAsia="fr-FR"/>
        </w:rPr>
        <w:t xml:space="preserve"> </w:t>
      </w:r>
      <w:r w:rsidRPr="00C549CF">
        <w:rPr>
          <w:rFonts w:ascii="Times New Roman" w:hAnsi="Times New Roman" w:cs="Times New Roman"/>
          <w:bCs/>
          <w:i/>
          <w:iCs/>
          <w:sz w:val="24"/>
          <w:szCs w:val="24"/>
          <w:lang w:val="en-US" w:eastAsia="fr-FR"/>
        </w:rPr>
        <w:t>Making Capital markets work through corporate governance conference</w:t>
      </w:r>
      <w:r w:rsidRPr="00C549CF">
        <w:rPr>
          <w:rFonts w:ascii="Times New Roman" w:hAnsi="Times New Roman" w:cs="Times New Roman"/>
          <w:bCs/>
          <w:sz w:val="24"/>
          <w:szCs w:val="24"/>
          <w:lang w:val="en-US" w:eastAsia="fr-FR"/>
        </w:rPr>
        <w:t xml:space="preserve">, 9th International Conference on Corporate Governance. </w:t>
      </w:r>
      <w:proofErr w:type="spellStart"/>
      <w:r w:rsidRPr="008937F5">
        <w:rPr>
          <w:rFonts w:ascii="Times New Roman" w:hAnsi="Times New Roman" w:cs="Times New Roman"/>
          <w:bCs/>
          <w:sz w:val="24"/>
          <w:szCs w:val="24"/>
          <w:lang w:val="en-US" w:eastAsia="fr-FR"/>
        </w:rPr>
        <w:t>Londres</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Angleterre</w:t>
      </w:r>
      <w:proofErr w:type="spellEnd"/>
      <w:proofErr w:type="gramStart"/>
      <w:r w:rsidRPr="008937F5">
        <w:rPr>
          <w:rFonts w:ascii="Times New Roman" w:hAnsi="Times New Roman" w:cs="Times New Roman"/>
          <w:bCs/>
          <w:sz w:val="24"/>
          <w:szCs w:val="24"/>
          <w:lang w:val="en-US" w:eastAsia="fr-FR"/>
        </w:rPr>
        <w:t>) :</w:t>
      </w:r>
      <w:proofErr w:type="gramEnd"/>
      <w:r w:rsidRPr="008937F5">
        <w:rPr>
          <w:rFonts w:ascii="Times New Roman" w:hAnsi="Times New Roman" w:cs="Times New Roman"/>
          <w:bCs/>
          <w:sz w:val="24"/>
          <w:szCs w:val="24"/>
          <w:lang w:val="en-US" w:eastAsia="fr-FR"/>
        </w:rPr>
        <w:t xml:space="preserve"> World Council for Corporate Governance, 2008, p. 19-33.</w:t>
      </w:r>
    </w:p>
    <w:p w:rsidR="00137E24" w:rsidRPr="00530442" w:rsidRDefault="00137E24" w:rsidP="00137E24">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val="en-US" w:eastAsia="fr-FR"/>
        </w:rPr>
        <w:t>"Lobbying - a tool or a threaten for the democracy?</w:t>
      </w:r>
      <w:proofErr w:type="gramStart"/>
      <w:r w:rsidRPr="00530442">
        <w:rPr>
          <w:rFonts w:ascii="Times New Roman" w:hAnsi="Times New Roman" w:cs="Times New Roman"/>
          <w:bCs/>
          <w:sz w:val="24"/>
          <w:szCs w:val="24"/>
          <w:lang w:val="en-US" w:eastAsia="fr-FR"/>
        </w:rPr>
        <w:t>",</w:t>
      </w:r>
      <w:proofErr w:type="gramEnd"/>
      <w:r w:rsidRPr="00530442">
        <w:rPr>
          <w:rFonts w:ascii="Times New Roman" w:hAnsi="Times New Roman" w:cs="Times New Roman"/>
          <w:bCs/>
          <w:sz w:val="24"/>
          <w:szCs w:val="24"/>
          <w:lang w:val="en-US" w:eastAsia="fr-FR"/>
        </w:rPr>
        <w:t xml:space="preserve"> In : </w:t>
      </w:r>
      <w:r w:rsidRPr="00530442">
        <w:rPr>
          <w:rFonts w:ascii="Times New Roman" w:hAnsi="Times New Roman" w:cs="Times New Roman"/>
          <w:bCs/>
          <w:i/>
          <w:iCs/>
          <w:sz w:val="24"/>
          <w:szCs w:val="24"/>
          <w:lang w:val="en-US" w:eastAsia="fr-FR"/>
        </w:rPr>
        <w:t>x</w:t>
      </w:r>
      <w:r w:rsidRPr="00530442">
        <w:rPr>
          <w:rFonts w:ascii="Times New Roman" w:hAnsi="Times New Roman" w:cs="Times New Roman"/>
          <w:bCs/>
          <w:sz w:val="24"/>
          <w:szCs w:val="24"/>
          <w:lang w:val="en-US" w:eastAsia="fr-FR"/>
        </w:rPr>
        <w:t xml:space="preserve">, 5th International Conference on politics . </w:t>
      </w:r>
      <w:proofErr w:type="spellStart"/>
      <w:r w:rsidRPr="00530442">
        <w:rPr>
          <w:rFonts w:ascii="Times New Roman" w:hAnsi="Times New Roman" w:cs="Times New Roman"/>
          <w:bCs/>
          <w:sz w:val="24"/>
          <w:szCs w:val="24"/>
          <w:lang w:eastAsia="fr-FR"/>
        </w:rPr>
        <w:t>Athenes</w:t>
      </w:r>
      <w:proofErr w:type="spellEnd"/>
      <w:r w:rsidRPr="00530442">
        <w:rPr>
          <w:rFonts w:ascii="Times New Roman" w:hAnsi="Times New Roman" w:cs="Times New Roman"/>
          <w:bCs/>
          <w:sz w:val="24"/>
          <w:szCs w:val="24"/>
          <w:lang w:eastAsia="fr-FR"/>
        </w:rPr>
        <w:t xml:space="preserve"> (Grèce) : ATINER, 2007.</w:t>
      </w:r>
    </w:p>
    <w:p w:rsidR="00137E24" w:rsidRPr="00C549CF" w:rsidRDefault="00137E24" w:rsidP="00137E24">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"Enjeux de gouvernance dans le secteur mutualiste et statut de mutuelle européen", In : </w:t>
      </w:r>
      <w:r w:rsidRPr="00C549CF">
        <w:rPr>
          <w:rFonts w:ascii="Times New Roman" w:hAnsi="Times New Roman" w:cs="Times New Roman"/>
          <w:bCs/>
          <w:i/>
          <w:iCs/>
          <w:sz w:val="24"/>
          <w:szCs w:val="24"/>
          <w:lang w:eastAsia="fr-FR"/>
        </w:rPr>
        <w:t>GOUVERNANCE ET PROTECTION SOCIALE COMPLEMENTAIRE</w:t>
      </w:r>
      <w:r w:rsidRPr="00C549CF">
        <w:rPr>
          <w:rFonts w:ascii="Times New Roman" w:hAnsi="Times New Roman" w:cs="Times New Roman"/>
          <w:bCs/>
          <w:sz w:val="24"/>
          <w:szCs w:val="24"/>
          <w:lang w:eastAsia="fr-FR"/>
        </w:rPr>
        <w:t xml:space="preserve">, 5ème Colloque </w:t>
      </w:r>
      <w:proofErr w:type="spellStart"/>
      <w:r w:rsidRPr="00C549CF">
        <w:rPr>
          <w:rFonts w:ascii="Times New Roman" w:hAnsi="Times New Roman" w:cs="Times New Roman"/>
          <w:bCs/>
          <w:sz w:val="24"/>
          <w:szCs w:val="24"/>
          <w:lang w:eastAsia="fr-FR"/>
        </w:rPr>
        <w:t>Ipse</w:t>
      </w:r>
      <w:proofErr w:type="spellEnd"/>
      <w:r w:rsidRPr="00C549CF">
        <w:rPr>
          <w:rFonts w:ascii="Times New Roman" w:hAnsi="Times New Roman" w:cs="Times New Roman"/>
          <w:bCs/>
          <w:sz w:val="24"/>
          <w:szCs w:val="24"/>
          <w:lang w:eastAsia="fr-FR"/>
        </w:rPr>
        <w:t xml:space="preserve">. Paris (France) : </w:t>
      </w:r>
      <w:proofErr w:type="spellStart"/>
      <w:r w:rsidRPr="00C549CF">
        <w:rPr>
          <w:rFonts w:ascii="Times New Roman" w:hAnsi="Times New Roman" w:cs="Times New Roman"/>
          <w:bCs/>
          <w:sz w:val="24"/>
          <w:szCs w:val="24"/>
          <w:lang w:eastAsia="fr-FR"/>
        </w:rPr>
        <w:t>Ipse</w:t>
      </w:r>
      <w:proofErr w:type="spellEnd"/>
      <w:r w:rsidRPr="00C549CF">
        <w:rPr>
          <w:rFonts w:ascii="Times New Roman" w:hAnsi="Times New Roman" w:cs="Times New Roman"/>
          <w:bCs/>
          <w:sz w:val="24"/>
          <w:szCs w:val="24"/>
          <w:lang w:eastAsia="fr-FR"/>
        </w:rPr>
        <w:t>, 2006, p. 6-7.</w:t>
      </w:r>
    </w:p>
    <w:p w:rsidR="00137E24" w:rsidRPr="00C549CF" w:rsidRDefault="00137E24" w:rsidP="00137E24">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lastRenderedPageBreak/>
        <w:t xml:space="preserve">"Présentation des enjeux d'une gouvernance adaptée au secteur mutualiste", In : </w:t>
      </w:r>
      <w:r w:rsidRPr="00C549CF">
        <w:rPr>
          <w:rFonts w:ascii="Times New Roman" w:hAnsi="Times New Roman" w:cs="Times New Roman"/>
          <w:bCs/>
          <w:i/>
          <w:iCs/>
          <w:sz w:val="24"/>
          <w:szCs w:val="24"/>
          <w:lang w:eastAsia="fr-FR"/>
        </w:rPr>
        <w:t>gouvernance et protection sociale complémentaire</w:t>
      </w:r>
      <w:r w:rsidRPr="00C549CF">
        <w:rPr>
          <w:rFonts w:ascii="Times New Roman" w:hAnsi="Times New Roman" w:cs="Times New Roman"/>
          <w:bCs/>
          <w:sz w:val="24"/>
          <w:szCs w:val="24"/>
          <w:lang w:eastAsia="fr-FR"/>
        </w:rPr>
        <w:t>, 5e colloque IPSE. Paris (France) : IPSE, 2006, p. 6-7.</w:t>
      </w:r>
    </w:p>
    <w:p w:rsidR="00137E24" w:rsidRPr="00C549CF" w:rsidRDefault="00137E24" w:rsidP="00137E24">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eastAsia="fr-FR"/>
        </w:rPr>
        <w:t xml:space="preserve">"Un titre-une voix quel état des lieux de ce principe de droit des sociétés? </w:t>
      </w:r>
      <w:r w:rsidRPr="00C549CF">
        <w:rPr>
          <w:rFonts w:ascii="Times New Roman" w:hAnsi="Times New Roman" w:cs="Times New Roman"/>
          <w:bCs/>
          <w:sz w:val="24"/>
          <w:szCs w:val="24"/>
          <w:lang w:val="en-US" w:eastAsia="fr-FR"/>
        </w:rPr>
        <w:t xml:space="preserve">", In : </w:t>
      </w:r>
      <w:r w:rsidRPr="00C549CF">
        <w:rPr>
          <w:rFonts w:ascii="Times New Roman" w:hAnsi="Times New Roman" w:cs="Times New Roman"/>
          <w:bCs/>
          <w:i/>
          <w:iCs/>
          <w:sz w:val="24"/>
          <w:szCs w:val="24"/>
          <w:lang w:val="en-US" w:eastAsia="fr-FR"/>
        </w:rPr>
        <w:t>one share one vote, what is the reality</w:t>
      </w:r>
      <w:r w:rsidRPr="00C549CF">
        <w:rPr>
          <w:rFonts w:ascii="Times New Roman" w:hAnsi="Times New Roman" w:cs="Times New Roman"/>
          <w:bCs/>
          <w:sz w:val="24"/>
          <w:szCs w:val="24"/>
          <w:lang w:val="en-US" w:eastAsia="fr-FR"/>
        </w:rPr>
        <w:t xml:space="preserve">, AFEP. </w:t>
      </w:r>
      <w:proofErr w:type="spellStart"/>
      <w:r w:rsidRPr="00C549CF">
        <w:rPr>
          <w:rFonts w:ascii="Times New Roman" w:hAnsi="Times New Roman" w:cs="Times New Roman"/>
          <w:bCs/>
          <w:sz w:val="24"/>
          <w:szCs w:val="24"/>
          <w:lang w:val="en-US" w:eastAsia="fr-FR"/>
        </w:rPr>
        <w:t>Bruxelle</w:t>
      </w:r>
      <w:r>
        <w:rPr>
          <w:rFonts w:ascii="Times New Roman" w:hAnsi="Times New Roman" w:cs="Times New Roman"/>
          <w:bCs/>
          <w:sz w:val="24"/>
          <w:szCs w:val="24"/>
          <w:lang w:val="en-US" w:eastAsia="fr-FR"/>
        </w:rPr>
        <w:t>s</w:t>
      </w:r>
      <w:proofErr w:type="spellEnd"/>
      <w:r>
        <w:rPr>
          <w:rFonts w:ascii="Times New Roman" w:hAnsi="Times New Roman" w:cs="Times New Roman"/>
          <w:bCs/>
          <w:sz w:val="24"/>
          <w:szCs w:val="24"/>
          <w:lang w:val="en-US" w:eastAsia="fr-FR"/>
        </w:rPr>
        <w:t xml:space="preserve"> (</w:t>
      </w:r>
      <w:proofErr w:type="spellStart"/>
      <w:r>
        <w:rPr>
          <w:rFonts w:ascii="Times New Roman" w:hAnsi="Times New Roman" w:cs="Times New Roman"/>
          <w:bCs/>
          <w:sz w:val="24"/>
          <w:szCs w:val="24"/>
          <w:lang w:val="en-US" w:eastAsia="fr-FR"/>
        </w:rPr>
        <w:t>Belgique</w:t>
      </w:r>
      <w:proofErr w:type="spellEnd"/>
      <w:proofErr w:type="gramStart"/>
      <w:r>
        <w:rPr>
          <w:rFonts w:ascii="Times New Roman" w:hAnsi="Times New Roman" w:cs="Times New Roman"/>
          <w:bCs/>
          <w:sz w:val="24"/>
          <w:szCs w:val="24"/>
          <w:lang w:val="en-US" w:eastAsia="fr-FR"/>
        </w:rPr>
        <w:t>) :</w:t>
      </w:r>
      <w:proofErr w:type="gramEnd"/>
      <w:r>
        <w:rPr>
          <w:rFonts w:ascii="Times New Roman" w:hAnsi="Times New Roman" w:cs="Times New Roman"/>
          <w:bCs/>
          <w:sz w:val="24"/>
          <w:szCs w:val="24"/>
          <w:lang w:val="en-US" w:eastAsia="fr-FR"/>
        </w:rPr>
        <w:t xml:space="preserve"> EPF, 2006</w:t>
      </w:r>
    </w:p>
    <w:p w:rsidR="00137E24" w:rsidRPr="00C549CF" w:rsidRDefault="00137E24" w:rsidP="00137E24">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val="en-US" w:eastAsia="fr-FR"/>
        </w:rPr>
        <w:t>"One share-one vote at the European scale, could we avoid a dogmatic approach?</w:t>
      </w:r>
      <w:proofErr w:type="gramStart"/>
      <w:r w:rsidRPr="00C549CF">
        <w:rPr>
          <w:rFonts w:ascii="Times New Roman" w:hAnsi="Times New Roman" w:cs="Times New Roman"/>
          <w:bCs/>
          <w:sz w:val="24"/>
          <w:szCs w:val="24"/>
          <w:lang w:val="en-US" w:eastAsia="fr-FR"/>
        </w:rPr>
        <w:t>",</w:t>
      </w:r>
      <w:proofErr w:type="gramEnd"/>
      <w:r w:rsidRPr="00C549CF">
        <w:rPr>
          <w:rFonts w:ascii="Times New Roman" w:hAnsi="Times New Roman" w:cs="Times New Roman"/>
          <w:bCs/>
          <w:sz w:val="24"/>
          <w:szCs w:val="24"/>
          <w:lang w:val="en-US" w:eastAsia="fr-FR"/>
        </w:rPr>
        <w:t xml:space="preserve"> In The European Cap</w:t>
      </w:r>
      <w:r>
        <w:rPr>
          <w:rFonts w:ascii="Times New Roman" w:hAnsi="Times New Roman" w:cs="Times New Roman"/>
          <w:bCs/>
          <w:sz w:val="24"/>
          <w:szCs w:val="24"/>
          <w:lang w:val="en-US" w:eastAsia="fr-FR"/>
        </w:rPr>
        <w:t>ital Markets Institute (ECMI).:</w:t>
      </w:r>
      <w:r w:rsidRPr="00C549CF">
        <w:rPr>
          <w:rFonts w:ascii="Times New Roman" w:hAnsi="Times New Roman" w:cs="Times New Roman"/>
          <w:bCs/>
          <w:sz w:val="24"/>
          <w:szCs w:val="24"/>
          <w:lang w:val="en-US" w:eastAsia="fr-FR"/>
        </w:rPr>
        <w:t xml:space="preserve"> 2006.</w:t>
      </w:r>
    </w:p>
    <w:p w:rsidR="00137E24" w:rsidRPr="00C549CF" w:rsidRDefault="00137E24" w:rsidP="00137E24">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"Quelle intervention pour une bonne gouvernance d'Entreprise pour l'UE </w:t>
      </w:r>
      <w:r w:rsidRPr="00C549CF">
        <w:rPr>
          <w:rFonts w:ascii="Times New Roman" w:hAnsi="Times New Roman" w:cs="Times New Roman"/>
          <w:bCs/>
          <w:sz w:val="24"/>
          <w:szCs w:val="24"/>
          <w:lang w:eastAsia="fr-FR"/>
        </w:rPr>
        <w:softHyphen/>
        <w:t xml:space="preserve"> Une double question : Quelle compétence ? Quel contenu à la règlementation ?"Association Française des Juristes d'Entreprises </w:t>
      </w:r>
      <w:r w:rsidRPr="00C549CF">
        <w:rPr>
          <w:rFonts w:ascii="Times New Roman" w:hAnsi="Times New Roman" w:cs="Times New Roman"/>
          <w:bCs/>
          <w:sz w:val="24"/>
          <w:szCs w:val="24"/>
          <w:lang w:eastAsia="fr-FR"/>
        </w:rPr>
        <w:softHyphen/>
        <w:t xml:space="preserve"> Commission Droit des sociétés et droit boursier: AFJE, 2006.</w:t>
      </w:r>
    </w:p>
    <w:p w:rsidR="00137E24" w:rsidRDefault="00137E24" w:rsidP="00137E24">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val="en-US" w:eastAsia="fr-FR"/>
        </w:rPr>
        <w:t xml:space="preserve">"Non-executive Directors in the European Union. What about the European Commission View and Comparative Aspects in Europe", In: </w:t>
      </w:r>
      <w:r w:rsidRPr="00C549CF">
        <w:rPr>
          <w:rFonts w:ascii="Times New Roman" w:hAnsi="Times New Roman" w:cs="Times New Roman"/>
          <w:bCs/>
          <w:i/>
          <w:iCs/>
          <w:sz w:val="24"/>
          <w:szCs w:val="24"/>
          <w:lang w:val="en-US" w:eastAsia="fr-FR"/>
        </w:rPr>
        <w:t xml:space="preserve">Making Corporate Governance Work through STARR/Selection, Training, Appraisal, Remuneration and Retirement of Directors. </w:t>
      </w:r>
      <w:r w:rsidRPr="00C549CF">
        <w:rPr>
          <w:rFonts w:ascii="Times New Roman" w:hAnsi="Times New Roman" w:cs="Times New Roman"/>
          <w:bCs/>
          <w:sz w:val="24"/>
          <w:szCs w:val="24"/>
          <w:lang w:val="en-US" w:eastAsia="fr-FR"/>
        </w:rPr>
        <w:t xml:space="preserve">, 7th International Conference on Corporate Governance ICCG. </w:t>
      </w:r>
      <w:r w:rsidRPr="00C549CF">
        <w:rPr>
          <w:rFonts w:ascii="Times New Roman" w:hAnsi="Times New Roman" w:cs="Times New Roman"/>
          <w:bCs/>
          <w:sz w:val="24"/>
          <w:szCs w:val="24"/>
          <w:lang w:eastAsia="fr-FR"/>
        </w:rPr>
        <w:t xml:space="preserve">London (Great </w:t>
      </w:r>
      <w:proofErr w:type="spellStart"/>
      <w:r w:rsidRPr="00C549CF">
        <w:rPr>
          <w:rFonts w:ascii="Times New Roman" w:hAnsi="Times New Roman" w:cs="Times New Roman"/>
          <w:bCs/>
          <w:sz w:val="24"/>
          <w:szCs w:val="24"/>
          <w:lang w:eastAsia="fr-FR"/>
        </w:rPr>
        <w:t>Britain</w:t>
      </w:r>
      <w:proofErr w:type="spellEnd"/>
      <w:r w:rsidRPr="00C549CF">
        <w:rPr>
          <w:rFonts w:ascii="Times New Roman" w:hAnsi="Times New Roman" w:cs="Times New Roman"/>
          <w:bCs/>
          <w:sz w:val="24"/>
          <w:szCs w:val="24"/>
          <w:lang w:eastAsia="fr-FR"/>
        </w:rPr>
        <w:t xml:space="preserve">) : World Council for </w:t>
      </w:r>
      <w:proofErr w:type="spellStart"/>
      <w:r w:rsidRPr="00C549CF">
        <w:rPr>
          <w:rFonts w:ascii="Times New Roman" w:hAnsi="Times New Roman" w:cs="Times New Roman"/>
          <w:bCs/>
          <w:sz w:val="24"/>
          <w:szCs w:val="24"/>
          <w:lang w:eastAsia="fr-FR"/>
        </w:rPr>
        <w:t>Corporate</w:t>
      </w:r>
      <w:proofErr w:type="spellEnd"/>
      <w:r w:rsidRPr="00C549CF">
        <w:rPr>
          <w:rFonts w:ascii="Times New Roman" w:hAnsi="Times New Roman" w:cs="Times New Roman"/>
          <w:bCs/>
          <w:sz w:val="24"/>
          <w:szCs w:val="24"/>
          <w:lang w:eastAsia="fr-FR"/>
        </w:rPr>
        <w:t xml:space="preserve"> </w:t>
      </w:r>
      <w:proofErr w:type="spellStart"/>
      <w:r w:rsidRPr="00C549CF">
        <w:rPr>
          <w:rFonts w:ascii="Times New Roman" w:hAnsi="Times New Roman" w:cs="Times New Roman"/>
          <w:bCs/>
          <w:sz w:val="24"/>
          <w:szCs w:val="24"/>
          <w:lang w:eastAsia="fr-FR"/>
        </w:rPr>
        <w:t>Governance</w:t>
      </w:r>
      <w:proofErr w:type="spellEnd"/>
      <w:r w:rsidRPr="00C549CF">
        <w:rPr>
          <w:rFonts w:ascii="Times New Roman" w:hAnsi="Times New Roman" w:cs="Times New Roman"/>
          <w:bCs/>
          <w:sz w:val="24"/>
          <w:szCs w:val="24"/>
          <w:lang w:eastAsia="fr-FR"/>
        </w:rPr>
        <w:t xml:space="preserve"> WCGC, 2006.</w:t>
      </w:r>
    </w:p>
    <w:p w:rsidR="00B815D1"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DA2458">
        <w:rPr>
          <w:rFonts w:ascii="Times New Roman" w:hAnsi="Times New Roman" w:cs="Times New Roman"/>
          <w:b/>
          <w:bCs/>
          <w:color w:val="2E74B5" w:themeColor="accent1" w:themeShade="BF"/>
          <w:sz w:val="28"/>
          <w:szCs w:val="28"/>
          <w:u w:val="single"/>
          <w:lang w:eastAsia="fr-FR"/>
        </w:rPr>
        <w:t xml:space="preserve">Communications présentées à des conférences </w:t>
      </w:r>
    </w:p>
    <w:p w:rsidR="00DC7D5E" w:rsidRPr="00957012" w:rsidRDefault="00DC7D5E" w:rsidP="00DC7D5E">
      <w:pPr>
        <w:jc w:val="both"/>
        <w:rPr>
          <w:rFonts w:ascii="Times New Roman" w:hAnsi="Times New Roman" w:cs="Times New Roman"/>
          <w:bCs/>
          <w:sz w:val="24"/>
          <w:szCs w:val="24"/>
          <w:lang w:val="en-US" w:eastAsia="fr-FR"/>
        </w:rPr>
      </w:pPr>
      <w:r w:rsidRPr="00957012">
        <w:rPr>
          <w:rFonts w:ascii="Times New Roman" w:hAnsi="Times New Roman" w:cs="Times New Roman"/>
          <w:bCs/>
          <w:sz w:val="24"/>
          <w:szCs w:val="24"/>
          <w:lang w:val="en-US" w:eastAsia="fr-FR"/>
        </w:rPr>
        <w:t xml:space="preserve">"European perspectives on lobbying, social dialogue and negotiations ", ESSEC Centre of excellence IRENE International Governance &amp; </w:t>
      </w:r>
      <w:proofErr w:type="gramStart"/>
      <w:r w:rsidRPr="00957012">
        <w:rPr>
          <w:rFonts w:ascii="Times New Roman" w:hAnsi="Times New Roman" w:cs="Times New Roman"/>
          <w:bCs/>
          <w:sz w:val="24"/>
          <w:szCs w:val="24"/>
          <w:lang w:val="en-US" w:eastAsia="fr-FR"/>
        </w:rPr>
        <w:t>dialogue ,</w:t>
      </w:r>
      <w:proofErr w:type="gramEnd"/>
      <w:r w:rsidRPr="00957012">
        <w:rPr>
          <w:rFonts w:ascii="Times New Roman" w:hAnsi="Times New Roman" w:cs="Times New Roman"/>
          <w:bCs/>
          <w:sz w:val="24"/>
          <w:szCs w:val="24"/>
          <w:lang w:val="en-US" w:eastAsia="fr-FR"/>
        </w:rPr>
        <w:t xml:space="preserve"> </w:t>
      </w:r>
      <w:proofErr w:type="spellStart"/>
      <w:r w:rsidRPr="00957012">
        <w:rPr>
          <w:rFonts w:ascii="Times New Roman" w:hAnsi="Times New Roman" w:cs="Times New Roman"/>
          <w:bCs/>
          <w:sz w:val="24"/>
          <w:szCs w:val="24"/>
          <w:lang w:val="en-US" w:eastAsia="fr-FR"/>
        </w:rPr>
        <w:t>Bruxelles</w:t>
      </w:r>
      <w:proofErr w:type="spellEnd"/>
      <w:r w:rsidRPr="00957012">
        <w:rPr>
          <w:rFonts w:ascii="Times New Roman" w:hAnsi="Times New Roman" w:cs="Times New Roman"/>
          <w:bCs/>
          <w:sz w:val="24"/>
          <w:szCs w:val="24"/>
          <w:lang w:val="en-US" w:eastAsia="fr-FR"/>
        </w:rPr>
        <w:t xml:space="preserve">, </w:t>
      </w:r>
      <w:proofErr w:type="spellStart"/>
      <w:r w:rsidRPr="00957012">
        <w:rPr>
          <w:rFonts w:ascii="Times New Roman" w:hAnsi="Times New Roman" w:cs="Times New Roman"/>
          <w:bCs/>
          <w:sz w:val="24"/>
          <w:szCs w:val="24"/>
          <w:lang w:val="en-US" w:eastAsia="fr-FR"/>
        </w:rPr>
        <w:t>Belgique</w:t>
      </w:r>
      <w:proofErr w:type="spellEnd"/>
      <w:r w:rsidRPr="00957012">
        <w:rPr>
          <w:rFonts w:ascii="Times New Roman" w:hAnsi="Times New Roman" w:cs="Times New Roman"/>
          <w:bCs/>
          <w:sz w:val="24"/>
          <w:szCs w:val="24"/>
          <w:lang w:val="en-US" w:eastAsia="fr-FR"/>
        </w:rPr>
        <w:t xml:space="preserve">, 23 </w:t>
      </w:r>
      <w:proofErr w:type="spellStart"/>
      <w:r w:rsidRPr="00957012">
        <w:rPr>
          <w:rFonts w:ascii="Times New Roman" w:hAnsi="Times New Roman" w:cs="Times New Roman"/>
          <w:bCs/>
          <w:sz w:val="24"/>
          <w:szCs w:val="24"/>
          <w:lang w:val="en-US" w:eastAsia="fr-FR"/>
        </w:rPr>
        <w:t>juin</w:t>
      </w:r>
      <w:proofErr w:type="spellEnd"/>
      <w:r w:rsidRPr="00957012">
        <w:rPr>
          <w:rFonts w:ascii="Times New Roman" w:hAnsi="Times New Roman" w:cs="Times New Roman"/>
          <w:bCs/>
          <w:sz w:val="24"/>
          <w:szCs w:val="24"/>
          <w:lang w:val="en-US" w:eastAsia="fr-FR"/>
        </w:rPr>
        <w:t xml:space="preserve"> 2015</w:t>
      </w:r>
    </w:p>
    <w:p w:rsidR="009C00B3" w:rsidRPr="003235F8" w:rsidRDefault="009C00B3" w:rsidP="009C00B3">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t>"The new priorities of the European Institutions and the future of the European Union", European Parliament &amp; European Network for Women in Leadership (WIL)</w:t>
      </w:r>
      <w:proofErr w:type="gramStart"/>
      <w:r w:rsidRPr="003235F8">
        <w:rPr>
          <w:rFonts w:ascii="Times New Roman" w:hAnsi="Times New Roman" w:cs="Times New Roman"/>
          <w:bCs/>
          <w:sz w:val="24"/>
          <w:szCs w:val="24"/>
          <w:lang w:val="en-US" w:eastAsia="fr-FR"/>
        </w:rPr>
        <w:t>,</w:t>
      </w:r>
      <w:proofErr w:type="spellStart"/>
      <w:r w:rsidRPr="003235F8">
        <w:rPr>
          <w:rFonts w:ascii="Times New Roman" w:hAnsi="Times New Roman" w:cs="Times New Roman"/>
          <w:bCs/>
          <w:sz w:val="24"/>
          <w:szCs w:val="24"/>
          <w:lang w:val="en-US" w:eastAsia="fr-FR"/>
        </w:rPr>
        <w:t>Bruxelles</w:t>
      </w:r>
      <w:proofErr w:type="spellEnd"/>
      <w:proofErr w:type="gramEnd"/>
      <w:r w:rsidRPr="003235F8">
        <w:rPr>
          <w:rFonts w:ascii="Times New Roman" w:hAnsi="Times New Roman" w:cs="Times New Roman"/>
          <w:bCs/>
          <w:sz w:val="24"/>
          <w:szCs w:val="24"/>
          <w:lang w:val="en-US" w:eastAsia="fr-FR"/>
        </w:rPr>
        <w:t xml:space="preserve">, </w:t>
      </w:r>
      <w:proofErr w:type="spellStart"/>
      <w:r w:rsidRPr="003235F8">
        <w:rPr>
          <w:rFonts w:ascii="Times New Roman" w:hAnsi="Times New Roman" w:cs="Times New Roman"/>
          <w:bCs/>
          <w:sz w:val="24"/>
          <w:szCs w:val="24"/>
          <w:lang w:val="en-US" w:eastAsia="fr-FR"/>
        </w:rPr>
        <w:t>Belgique</w:t>
      </w:r>
      <w:proofErr w:type="spellEnd"/>
      <w:r w:rsidRPr="003235F8">
        <w:rPr>
          <w:rFonts w:ascii="Times New Roman" w:hAnsi="Times New Roman" w:cs="Times New Roman"/>
          <w:bCs/>
          <w:sz w:val="24"/>
          <w:szCs w:val="24"/>
          <w:lang w:val="en-US" w:eastAsia="fr-FR"/>
        </w:rPr>
        <w:t xml:space="preserve">, 21 </w:t>
      </w:r>
      <w:proofErr w:type="spellStart"/>
      <w:r w:rsidRPr="003235F8">
        <w:rPr>
          <w:rFonts w:ascii="Times New Roman" w:hAnsi="Times New Roman" w:cs="Times New Roman"/>
          <w:bCs/>
          <w:sz w:val="24"/>
          <w:szCs w:val="24"/>
          <w:lang w:val="en-US" w:eastAsia="fr-FR"/>
        </w:rPr>
        <w:t>janv</w:t>
      </w:r>
      <w:proofErr w:type="spellEnd"/>
      <w:r w:rsidRPr="003235F8">
        <w:rPr>
          <w:rFonts w:ascii="Times New Roman" w:hAnsi="Times New Roman" w:cs="Times New Roman"/>
          <w:bCs/>
          <w:sz w:val="24"/>
          <w:szCs w:val="24"/>
          <w:lang w:val="en-US" w:eastAsia="fr-FR"/>
        </w:rPr>
        <w:t>. 2015</w:t>
      </w:r>
    </w:p>
    <w:p w:rsidR="009C00B3" w:rsidRPr="003235F8" w:rsidRDefault="009C00B3" w:rsidP="009C00B3">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"Elections Européennes de 2014 : vers un blocage de l’Union Européenne ? ", Femmes Administratrices : mode d’emploi, </w:t>
      </w:r>
      <w:proofErr w:type="spellStart"/>
      <w:r w:rsidRPr="003235F8">
        <w:rPr>
          <w:rFonts w:ascii="Times New Roman" w:hAnsi="Times New Roman" w:cs="Times New Roman"/>
          <w:bCs/>
          <w:sz w:val="24"/>
          <w:szCs w:val="24"/>
          <w:lang w:eastAsia="fr-FR"/>
        </w:rPr>
        <w:t>Think</w:t>
      </w:r>
      <w:proofErr w:type="spellEnd"/>
      <w:r w:rsidRPr="003235F8">
        <w:rPr>
          <w:rFonts w:ascii="Times New Roman" w:hAnsi="Times New Roman" w:cs="Times New Roman"/>
          <w:bCs/>
          <w:sz w:val="24"/>
          <w:szCs w:val="24"/>
          <w:lang w:eastAsia="fr-FR"/>
        </w:rPr>
        <w:t xml:space="preserve"> Tank Groupe des Belles Feuilles 06 mars 2014</w:t>
      </w:r>
    </w:p>
    <w:p w:rsidR="00DC7D5E" w:rsidRDefault="00DC7D5E" w:rsidP="00DC7D5E">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Evolution du lobbying à Bruxelles - </w:t>
      </w:r>
      <w:proofErr w:type="spellStart"/>
      <w:r w:rsidRPr="00530442">
        <w:rPr>
          <w:rFonts w:ascii="Times New Roman" w:hAnsi="Times New Roman" w:cs="Times New Roman"/>
          <w:bCs/>
          <w:sz w:val="24"/>
          <w:szCs w:val="24"/>
          <w:lang w:eastAsia="fr-FR"/>
        </w:rPr>
        <w:t>PubAffairsParis</w:t>
      </w:r>
      <w:proofErr w:type="spellEnd"/>
      <w:r w:rsidRPr="00530442">
        <w:rPr>
          <w:rFonts w:ascii="Times New Roman" w:hAnsi="Times New Roman" w:cs="Times New Roman"/>
          <w:bCs/>
          <w:sz w:val="24"/>
          <w:szCs w:val="24"/>
          <w:lang w:eastAsia="fr-FR"/>
        </w:rPr>
        <w:t xml:space="preserve">, Brussels, </w:t>
      </w:r>
      <w:proofErr w:type="spellStart"/>
      <w:r w:rsidRPr="00530442">
        <w:rPr>
          <w:rFonts w:ascii="Times New Roman" w:hAnsi="Times New Roman" w:cs="Times New Roman"/>
          <w:bCs/>
          <w:sz w:val="24"/>
          <w:szCs w:val="24"/>
          <w:lang w:eastAsia="fr-FR"/>
        </w:rPr>
        <w:t>February</w:t>
      </w:r>
      <w:proofErr w:type="spellEnd"/>
      <w:r w:rsidRPr="00530442">
        <w:rPr>
          <w:rFonts w:ascii="Times New Roman" w:hAnsi="Times New Roman" w:cs="Times New Roman"/>
          <w:bCs/>
          <w:sz w:val="24"/>
          <w:szCs w:val="24"/>
          <w:lang w:eastAsia="fr-FR"/>
        </w:rPr>
        <w:t xml:space="preserve"> 25th 2013</w:t>
      </w:r>
    </w:p>
    <w:p w:rsidR="009C00B3" w:rsidRPr="003235F8" w:rsidRDefault="009C00B3" w:rsidP="009C00B3">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"Un contexte européen porteur en matière de responsabilisation des entreprises", In : </w:t>
      </w:r>
      <w:r w:rsidRPr="003235F8">
        <w:rPr>
          <w:rFonts w:ascii="Times New Roman" w:hAnsi="Times New Roman" w:cs="Times New Roman"/>
          <w:bCs/>
          <w:i/>
          <w:iCs/>
          <w:sz w:val="24"/>
          <w:szCs w:val="24"/>
          <w:lang w:eastAsia="fr-FR"/>
        </w:rPr>
        <w:t>Les responsabilités des entreprise en Europe - Dialogue social pour la promotion des relations industrielles</w:t>
      </w:r>
      <w:r w:rsidRPr="003235F8">
        <w:rPr>
          <w:rFonts w:ascii="Times New Roman" w:hAnsi="Times New Roman" w:cs="Times New Roman"/>
          <w:bCs/>
          <w:sz w:val="24"/>
          <w:szCs w:val="24"/>
          <w:lang w:eastAsia="fr-FR"/>
        </w:rPr>
        <w:t xml:space="preserve">,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symposium. : Confrontations Europe, 2008, p. 27-50.</w:t>
      </w:r>
    </w:p>
    <w:p w:rsidR="009C00B3" w:rsidRPr="003235F8" w:rsidRDefault="009C00B3" w:rsidP="009C00B3">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"Promouvoir le rapport RSE de la loi française à échelle de l'UE, ", avec P. </w:t>
      </w:r>
      <w:proofErr w:type="spellStart"/>
      <w:r w:rsidRPr="003235F8">
        <w:rPr>
          <w:rFonts w:ascii="Times New Roman" w:hAnsi="Times New Roman" w:cs="Times New Roman"/>
          <w:bCs/>
          <w:sz w:val="24"/>
          <w:szCs w:val="24"/>
          <w:lang w:eastAsia="fr-FR"/>
        </w:rPr>
        <w:t>Zarlowski</w:t>
      </w:r>
      <w:proofErr w:type="spellEnd"/>
      <w:r w:rsidRPr="003235F8">
        <w:rPr>
          <w:rFonts w:ascii="Times New Roman" w:hAnsi="Times New Roman" w:cs="Times New Roman"/>
          <w:bCs/>
          <w:sz w:val="24"/>
          <w:szCs w:val="24"/>
          <w:lang w:eastAsia="fr-FR"/>
        </w:rPr>
        <w:t xml:space="preserve">. </w:t>
      </w:r>
      <w:r w:rsidRPr="003235F8">
        <w:rPr>
          <w:rFonts w:ascii="Times New Roman" w:hAnsi="Times New Roman" w:cs="Times New Roman"/>
          <w:bCs/>
          <w:sz w:val="24"/>
          <w:szCs w:val="24"/>
          <w:lang w:val="en-US" w:eastAsia="fr-FR"/>
        </w:rPr>
        <w:t xml:space="preserve">In: </w:t>
      </w:r>
      <w:r w:rsidRPr="003235F8">
        <w:rPr>
          <w:rFonts w:ascii="Times New Roman" w:hAnsi="Times New Roman" w:cs="Times New Roman"/>
          <w:bCs/>
          <w:i/>
          <w:iCs/>
          <w:sz w:val="24"/>
          <w:szCs w:val="24"/>
          <w:lang w:val="en-US" w:eastAsia="fr-FR"/>
        </w:rPr>
        <w:t>CSR: What's in it for directors</w:t>
      </w:r>
      <w:proofErr w:type="gramStart"/>
      <w:r w:rsidRPr="003235F8">
        <w:rPr>
          <w:rFonts w:ascii="Times New Roman" w:hAnsi="Times New Roman" w:cs="Times New Roman"/>
          <w:bCs/>
          <w:i/>
          <w:iCs/>
          <w:sz w:val="24"/>
          <w:szCs w:val="24"/>
          <w:lang w:val="en-US" w:eastAsia="fr-FR"/>
        </w:rPr>
        <w:t>?</w:t>
      </w:r>
      <w:r w:rsidRPr="003235F8">
        <w:rPr>
          <w:rFonts w:ascii="Times New Roman" w:hAnsi="Times New Roman" w:cs="Times New Roman"/>
          <w:bCs/>
          <w:sz w:val="24"/>
          <w:szCs w:val="24"/>
          <w:lang w:val="en-US" w:eastAsia="fr-FR"/>
        </w:rPr>
        <w:t>,</w:t>
      </w:r>
      <w:proofErr w:type="gramEnd"/>
      <w:r w:rsidRPr="003235F8">
        <w:rPr>
          <w:rFonts w:ascii="Times New Roman" w:hAnsi="Times New Roman" w:cs="Times New Roman"/>
          <w:bCs/>
          <w:sz w:val="24"/>
          <w:szCs w:val="24"/>
          <w:lang w:val="en-US" w:eastAsia="fr-FR"/>
        </w:rPr>
        <w:t xml:space="preserve"> European Confederation of Directors' Associations. </w:t>
      </w:r>
      <w:r w:rsidRPr="003235F8">
        <w:rPr>
          <w:rFonts w:ascii="Times New Roman" w:hAnsi="Times New Roman" w:cs="Times New Roman"/>
          <w:bCs/>
          <w:sz w:val="24"/>
          <w:szCs w:val="24"/>
          <w:lang w:eastAsia="fr-FR"/>
        </w:rPr>
        <w:t>Bruxelles (Belgique) : ECODA, 2007.</w:t>
      </w:r>
    </w:p>
    <w:p w:rsidR="006C083D" w:rsidRPr="00C549CF" w:rsidRDefault="006C083D" w:rsidP="006C083D">
      <w:pPr>
        <w:jc w:val="both"/>
        <w:rPr>
          <w:rFonts w:ascii="Times New Roman" w:hAnsi="Times New Roman" w:cs="Times New Roman"/>
          <w:bCs/>
          <w:sz w:val="24"/>
          <w:szCs w:val="24"/>
          <w:lang w:eastAsia="fr-FR"/>
        </w:rPr>
      </w:pPr>
      <w:r>
        <w:rPr>
          <w:rFonts w:ascii="Times New Roman" w:hAnsi="Times New Roman" w:cs="Times New Roman"/>
          <w:bCs/>
          <w:sz w:val="24"/>
          <w:szCs w:val="24"/>
          <w:lang w:eastAsia="fr-FR"/>
        </w:rPr>
        <w:t>"</w:t>
      </w:r>
      <w:r w:rsidRPr="00C549CF">
        <w:rPr>
          <w:rFonts w:ascii="Times New Roman" w:hAnsi="Times New Roman" w:cs="Times New Roman"/>
          <w:bCs/>
          <w:sz w:val="24"/>
          <w:szCs w:val="24"/>
          <w:lang w:eastAsia="fr-FR"/>
        </w:rPr>
        <w:t>Une gouvernance durable est</w:t>
      </w:r>
      <w:r>
        <w:rPr>
          <w:rFonts w:ascii="Times New Roman" w:hAnsi="Times New Roman" w:cs="Times New Roman"/>
          <w:bCs/>
          <w:sz w:val="24"/>
          <w:szCs w:val="24"/>
          <w:lang w:eastAsia="fr-FR"/>
        </w:rPr>
        <w:t>-</w:t>
      </w:r>
      <w:r w:rsidRPr="00C549CF">
        <w:rPr>
          <w:rFonts w:ascii="Times New Roman" w:hAnsi="Times New Roman" w:cs="Times New Roman"/>
          <w:bCs/>
          <w:sz w:val="24"/>
          <w:szCs w:val="24"/>
          <w:lang w:eastAsia="fr-FR"/>
        </w:rPr>
        <w:t xml:space="preserve">elle facteur de pérennité de l’entreprise? Débat à échelle de l’Union européenne».", «Quel dialogue économique pour la promotion des relations industrielles en Europe, Conseil Economique Social Européen, CCIM, Confrontations Europe, Commission européenne DG affaires sociales, Bruxelles, Belgique, 23 nov. 2007 </w:t>
      </w:r>
    </w:p>
    <w:p w:rsidR="00DC7D5E" w:rsidRDefault="006C083D" w:rsidP="00DC7D5E">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xml:space="preserve">"Les axes actuels de la Commission européenne en </w:t>
      </w:r>
      <w:proofErr w:type="spellStart"/>
      <w:r w:rsidRPr="00C549CF">
        <w:rPr>
          <w:rFonts w:ascii="Times New Roman" w:hAnsi="Times New Roman" w:cs="Times New Roman"/>
          <w:bCs/>
          <w:sz w:val="24"/>
          <w:szCs w:val="24"/>
          <w:lang w:eastAsia="fr-FR"/>
        </w:rPr>
        <w:t>matiere</w:t>
      </w:r>
      <w:proofErr w:type="spellEnd"/>
      <w:r w:rsidRPr="00C549CF">
        <w:rPr>
          <w:rFonts w:ascii="Times New Roman" w:hAnsi="Times New Roman" w:cs="Times New Roman"/>
          <w:bCs/>
          <w:sz w:val="24"/>
          <w:szCs w:val="24"/>
          <w:lang w:eastAsia="fr-FR"/>
        </w:rPr>
        <w:t xml:space="preserve"> de gouvernance d’entreprise-état des lieux ", cycle-conférences sur la gouvernance, IFA, </w:t>
      </w:r>
      <w:proofErr w:type="spellStart"/>
      <w:r w:rsidRPr="00C549CF">
        <w:rPr>
          <w:rFonts w:ascii="Times New Roman" w:hAnsi="Times New Roman" w:cs="Times New Roman"/>
          <w:bCs/>
          <w:sz w:val="24"/>
          <w:szCs w:val="24"/>
          <w:lang w:eastAsia="fr-FR"/>
        </w:rPr>
        <w:t>toulouse</w:t>
      </w:r>
      <w:proofErr w:type="spellEnd"/>
      <w:r w:rsidRPr="00C549CF">
        <w:rPr>
          <w:rFonts w:ascii="Times New Roman" w:hAnsi="Times New Roman" w:cs="Times New Roman"/>
          <w:bCs/>
          <w:sz w:val="24"/>
          <w:szCs w:val="24"/>
          <w:lang w:eastAsia="fr-FR"/>
        </w:rPr>
        <w:t>, France, 03 déc. 2007</w:t>
      </w:r>
    </w:p>
    <w:p w:rsidR="00DC7D5E" w:rsidRDefault="00DC7D5E" w:rsidP="00DC7D5E">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"Mener un lobbying à Bruxelles sur le gouvernement d’entreprise,", </w:t>
      </w:r>
      <w:proofErr w:type="spellStart"/>
      <w:r w:rsidRPr="00530442">
        <w:rPr>
          <w:rFonts w:ascii="Times New Roman" w:hAnsi="Times New Roman" w:cs="Times New Roman"/>
          <w:bCs/>
          <w:sz w:val="24"/>
          <w:szCs w:val="24"/>
          <w:lang w:eastAsia="fr-FR"/>
        </w:rPr>
        <w:t>corporate</w:t>
      </w:r>
      <w:proofErr w:type="spellEnd"/>
      <w:r w:rsidRPr="00530442">
        <w:rPr>
          <w:rFonts w:ascii="Times New Roman" w:hAnsi="Times New Roman" w:cs="Times New Roman"/>
          <w:bCs/>
          <w:sz w:val="24"/>
          <w:szCs w:val="24"/>
          <w:lang w:eastAsia="fr-FR"/>
        </w:rPr>
        <w:t xml:space="preserve"> </w:t>
      </w:r>
      <w:proofErr w:type="spellStart"/>
      <w:r w:rsidRPr="00530442">
        <w:rPr>
          <w:rFonts w:ascii="Times New Roman" w:hAnsi="Times New Roman" w:cs="Times New Roman"/>
          <w:bCs/>
          <w:sz w:val="24"/>
          <w:szCs w:val="24"/>
          <w:lang w:eastAsia="fr-FR"/>
        </w:rPr>
        <w:t>governance</w:t>
      </w:r>
      <w:proofErr w:type="spellEnd"/>
      <w:r w:rsidRPr="00530442">
        <w:rPr>
          <w:rFonts w:ascii="Times New Roman" w:hAnsi="Times New Roman" w:cs="Times New Roman"/>
          <w:bCs/>
          <w:sz w:val="24"/>
          <w:szCs w:val="24"/>
          <w:lang w:eastAsia="fr-FR"/>
        </w:rPr>
        <w:t xml:space="preserve"> at </w:t>
      </w:r>
      <w:proofErr w:type="spellStart"/>
      <w:r w:rsidRPr="00530442">
        <w:rPr>
          <w:rFonts w:ascii="Times New Roman" w:hAnsi="Times New Roman" w:cs="Times New Roman"/>
          <w:bCs/>
          <w:sz w:val="24"/>
          <w:szCs w:val="24"/>
          <w:lang w:eastAsia="fr-FR"/>
        </w:rPr>
        <w:t>brussels</w:t>
      </w:r>
      <w:proofErr w:type="spellEnd"/>
      <w:r w:rsidRPr="00530442">
        <w:rPr>
          <w:rFonts w:ascii="Times New Roman" w:hAnsi="Times New Roman" w:cs="Times New Roman"/>
          <w:bCs/>
          <w:sz w:val="24"/>
          <w:szCs w:val="24"/>
          <w:lang w:eastAsia="fr-FR"/>
        </w:rPr>
        <w:t>, IOD, paris, France, 22 mai 2007</w:t>
      </w:r>
    </w:p>
    <w:p w:rsidR="009C00B3" w:rsidRDefault="009C00B3" w:rsidP="009C00B3">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lastRenderedPageBreak/>
        <w:t>"Les axes actuels de la Commission européenne en matière de gouvernance d’entreprise état des lieux ", cycle conférences sur la gouvernance, IFA, Toulouse, France, 03 déc. 2007</w:t>
      </w:r>
    </w:p>
    <w:p w:rsidR="00DC7D5E" w:rsidRPr="00530442" w:rsidRDefault="00DC7D5E" w:rsidP="00DC7D5E">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 Lobbying européen sur la gouvernance d'entreprise ", Institute Of </w:t>
      </w:r>
      <w:proofErr w:type="spellStart"/>
      <w:r w:rsidRPr="00530442">
        <w:rPr>
          <w:rFonts w:ascii="Times New Roman" w:hAnsi="Times New Roman" w:cs="Times New Roman"/>
          <w:bCs/>
          <w:sz w:val="24"/>
          <w:szCs w:val="24"/>
          <w:lang w:eastAsia="fr-FR"/>
        </w:rPr>
        <w:t>Directors</w:t>
      </w:r>
      <w:proofErr w:type="spellEnd"/>
      <w:r w:rsidRPr="00530442">
        <w:rPr>
          <w:rFonts w:ascii="Times New Roman" w:hAnsi="Times New Roman" w:cs="Times New Roman"/>
          <w:bCs/>
          <w:sz w:val="24"/>
          <w:szCs w:val="24"/>
          <w:lang w:eastAsia="fr-FR"/>
        </w:rPr>
        <w:t>(IOD), Juin 2007</w:t>
      </w:r>
    </w:p>
    <w:p w:rsidR="006C083D" w:rsidRPr="00957012" w:rsidRDefault="006C083D" w:rsidP="006C083D">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eastAsia="fr-FR"/>
        </w:rPr>
        <w:t xml:space="preserve">" Un titre-une voix, </w:t>
      </w:r>
      <w:proofErr w:type="gramStart"/>
      <w:r w:rsidRPr="00C549CF">
        <w:rPr>
          <w:rFonts w:ascii="Times New Roman" w:hAnsi="Times New Roman" w:cs="Times New Roman"/>
          <w:bCs/>
          <w:sz w:val="24"/>
          <w:szCs w:val="24"/>
          <w:lang w:eastAsia="fr-FR"/>
        </w:rPr>
        <w:t>harmoniser</w:t>
      </w:r>
      <w:proofErr w:type="gramEnd"/>
      <w:r w:rsidRPr="00C549CF">
        <w:rPr>
          <w:rFonts w:ascii="Times New Roman" w:hAnsi="Times New Roman" w:cs="Times New Roman"/>
          <w:bCs/>
          <w:sz w:val="24"/>
          <w:szCs w:val="24"/>
          <w:lang w:eastAsia="fr-FR"/>
        </w:rPr>
        <w:t xml:space="preserve"> jusqu'où? </w:t>
      </w:r>
      <w:proofErr w:type="spellStart"/>
      <w:r w:rsidRPr="00957012">
        <w:rPr>
          <w:rFonts w:ascii="Times New Roman" w:hAnsi="Times New Roman" w:cs="Times New Roman"/>
          <w:bCs/>
          <w:sz w:val="24"/>
          <w:szCs w:val="24"/>
          <w:lang w:val="en-US" w:eastAsia="fr-FR"/>
        </w:rPr>
        <w:t>Colloque</w:t>
      </w:r>
      <w:proofErr w:type="spellEnd"/>
      <w:r w:rsidRPr="00957012">
        <w:rPr>
          <w:rFonts w:ascii="Times New Roman" w:hAnsi="Times New Roman" w:cs="Times New Roman"/>
          <w:bCs/>
          <w:sz w:val="24"/>
          <w:szCs w:val="24"/>
          <w:lang w:val="en-US" w:eastAsia="fr-FR"/>
        </w:rPr>
        <w:t xml:space="preserve"> du EUROPEAN CAPITAL MARKETS INSTITUTE (ECMI) in COOPERATION WITH ABP AND EUROSIF, 7 </w:t>
      </w:r>
      <w:proofErr w:type="spellStart"/>
      <w:r w:rsidRPr="00957012">
        <w:rPr>
          <w:rFonts w:ascii="Times New Roman" w:hAnsi="Times New Roman" w:cs="Times New Roman"/>
          <w:bCs/>
          <w:sz w:val="24"/>
          <w:szCs w:val="24"/>
          <w:lang w:val="en-US" w:eastAsia="fr-FR"/>
        </w:rPr>
        <w:t>décembre</w:t>
      </w:r>
      <w:proofErr w:type="spellEnd"/>
      <w:r w:rsidRPr="00957012">
        <w:rPr>
          <w:rFonts w:ascii="Times New Roman" w:hAnsi="Times New Roman" w:cs="Times New Roman"/>
          <w:bCs/>
          <w:sz w:val="24"/>
          <w:szCs w:val="24"/>
          <w:lang w:val="en-US" w:eastAsia="fr-FR"/>
        </w:rPr>
        <w:t xml:space="preserve"> 2006, </w:t>
      </w:r>
      <w:proofErr w:type="spellStart"/>
      <w:r w:rsidRPr="00957012">
        <w:rPr>
          <w:rFonts w:ascii="Times New Roman" w:hAnsi="Times New Roman" w:cs="Times New Roman"/>
          <w:bCs/>
          <w:sz w:val="24"/>
          <w:szCs w:val="24"/>
          <w:lang w:val="en-US" w:eastAsia="fr-FR"/>
        </w:rPr>
        <w:t>Bruxelles</w:t>
      </w:r>
      <w:proofErr w:type="spellEnd"/>
      <w:r w:rsidRPr="00957012">
        <w:rPr>
          <w:rFonts w:ascii="Times New Roman" w:hAnsi="Times New Roman" w:cs="Times New Roman"/>
          <w:bCs/>
          <w:sz w:val="24"/>
          <w:szCs w:val="24"/>
          <w:lang w:val="en-US" w:eastAsia="fr-FR"/>
        </w:rPr>
        <w:t>.</w:t>
      </w:r>
    </w:p>
    <w:p w:rsidR="009C00B3" w:rsidRPr="00C549CF" w:rsidRDefault="009C00B3" w:rsidP="009C00B3">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val="en-US" w:eastAsia="fr-FR"/>
        </w:rPr>
        <w:t xml:space="preserve">"One share-one vote at the European scale, could we avoid a dogmatic approach?" </w:t>
      </w:r>
      <w:proofErr w:type="spellStart"/>
      <w:r w:rsidRPr="00C549CF">
        <w:rPr>
          <w:rFonts w:ascii="Times New Roman" w:hAnsi="Times New Roman" w:cs="Times New Roman"/>
          <w:bCs/>
          <w:sz w:val="24"/>
          <w:szCs w:val="24"/>
          <w:lang w:val="en-US" w:eastAsia="fr-FR"/>
        </w:rPr>
        <w:t>Colloque</w:t>
      </w:r>
      <w:proofErr w:type="spellEnd"/>
      <w:r w:rsidRPr="00C549CF">
        <w:rPr>
          <w:rFonts w:ascii="Times New Roman" w:hAnsi="Times New Roman" w:cs="Times New Roman"/>
          <w:bCs/>
          <w:sz w:val="24"/>
          <w:szCs w:val="24"/>
          <w:lang w:val="en-US" w:eastAsia="fr-FR"/>
        </w:rPr>
        <w:t xml:space="preserve"> </w:t>
      </w:r>
      <w:proofErr w:type="gramStart"/>
      <w:r w:rsidRPr="00C549CF">
        <w:rPr>
          <w:rFonts w:ascii="Times New Roman" w:hAnsi="Times New Roman" w:cs="Times New Roman"/>
          <w:bCs/>
          <w:sz w:val="24"/>
          <w:szCs w:val="24"/>
          <w:lang w:val="en-US" w:eastAsia="fr-FR"/>
        </w:rPr>
        <w:t>The</w:t>
      </w:r>
      <w:proofErr w:type="gramEnd"/>
      <w:r w:rsidRPr="00C549CF">
        <w:rPr>
          <w:rFonts w:ascii="Times New Roman" w:hAnsi="Times New Roman" w:cs="Times New Roman"/>
          <w:bCs/>
          <w:sz w:val="24"/>
          <w:szCs w:val="24"/>
          <w:lang w:val="en-US" w:eastAsia="fr-FR"/>
        </w:rPr>
        <w:t xml:space="preserve"> EUROPEAN CAPITAL MARKETS INSTITUTE (ECMI) in COOPERATION WITH ABP AND EUROSIF, 07 </w:t>
      </w:r>
      <w:proofErr w:type="spellStart"/>
      <w:r w:rsidRPr="00C549CF">
        <w:rPr>
          <w:rFonts w:ascii="Times New Roman" w:hAnsi="Times New Roman" w:cs="Times New Roman"/>
          <w:bCs/>
          <w:sz w:val="24"/>
          <w:szCs w:val="24"/>
          <w:lang w:val="en-US" w:eastAsia="fr-FR"/>
        </w:rPr>
        <w:t>nov.</w:t>
      </w:r>
      <w:proofErr w:type="spellEnd"/>
      <w:r w:rsidRPr="00C549CF">
        <w:rPr>
          <w:rFonts w:ascii="Times New Roman" w:hAnsi="Times New Roman" w:cs="Times New Roman"/>
          <w:bCs/>
          <w:sz w:val="24"/>
          <w:szCs w:val="24"/>
          <w:lang w:val="en-US" w:eastAsia="fr-FR"/>
        </w:rPr>
        <w:t xml:space="preserve"> 2006</w:t>
      </w:r>
    </w:p>
    <w:p w:rsidR="009C00B3" w:rsidRPr="00C549CF" w:rsidRDefault="009C00B3" w:rsidP="009C00B3">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"Gouvernance d’entreprise dans une Europe élargie un premier bilan ? ", Institut CDC pour la Recherche., Caisse des dépôts et Consignations, Commission européenne, paris, France, 02 mars 2006 (Gouvernance d’entreprise; harmonisation européenne)</w:t>
      </w:r>
    </w:p>
    <w:p w:rsidR="006C083D" w:rsidRPr="00C549CF" w:rsidRDefault="006C083D" w:rsidP="006C083D">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Participation des actionnaires transfrontaliers-quelle harmonisation européenne, consultation pour ECODA, 23 novembre 2006, Bruxelles</w:t>
      </w:r>
    </w:p>
    <w:p w:rsidR="006C083D" w:rsidRPr="00C549CF" w:rsidRDefault="006C083D" w:rsidP="006C083D">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 Quelle Gouvernance d'Entreprise pour l'UE ? ", COMMISSION DROIT DES SOCIETES- DROIT FINANCIER- DROIT BOURSIER, Association Française des Juristes d'Entreprises, Mardi 24 octobre 2006.</w:t>
      </w:r>
    </w:p>
    <w:p w:rsidR="006C083D" w:rsidRDefault="006C083D" w:rsidP="006C083D">
      <w:pPr>
        <w:jc w:val="both"/>
        <w:rPr>
          <w:rFonts w:ascii="Times New Roman" w:hAnsi="Times New Roman" w:cs="Times New Roman"/>
          <w:bCs/>
          <w:sz w:val="24"/>
          <w:szCs w:val="24"/>
          <w:lang w:val="en-US" w:eastAsia="fr-FR"/>
        </w:rPr>
      </w:pPr>
      <w:r>
        <w:rPr>
          <w:rFonts w:ascii="Times New Roman" w:hAnsi="Times New Roman" w:cs="Times New Roman"/>
          <w:bCs/>
          <w:sz w:val="24"/>
          <w:szCs w:val="24"/>
          <w:lang w:val="en-US" w:eastAsia="fr-FR"/>
        </w:rPr>
        <w:t>“</w:t>
      </w:r>
      <w:r w:rsidRPr="00C549CF">
        <w:rPr>
          <w:rFonts w:ascii="Times New Roman" w:hAnsi="Times New Roman" w:cs="Times New Roman"/>
          <w:bCs/>
          <w:sz w:val="24"/>
          <w:szCs w:val="24"/>
          <w:lang w:val="en-US" w:eastAsia="fr-FR"/>
        </w:rPr>
        <w:t>Non-executive directors in the European Union</w:t>
      </w:r>
      <w:r>
        <w:rPr>
          <w:rFonts w:ascii="Times New Roman" w:hAnsi="Times New Roman" w:cs="Times New Roman"/>
          <w:bCs/>
          <w:sz w:val="24"/>
          <w:szCs w:val="24"/>
          <w:lang w:val="en-US" w:eastAsia="fr-FR"/>
        </w:rPr>
        <w:t>”</w:t>
      </w:r>
      <w:r w:rsidRPr="00C549CF">
        <w:rPr>
          <w:rFonts w:ascii="Times New Roman" w:hAnsi="Times New Roman" w:cs="Times New Roman"/>
          <w:bCs/>
          <w:sz w:val="24"/>
          <w:szCs w:val="24"/>
          <w:lang w:val="en-US" w:eastAsia="fr-FR"/>
        </w:rPr>
        <w:t xml:space="preserve"> The European Commission view and comparative aspects, 7th International Conference on Corporate Governance, London, 11&amp; 12 May 2006, WCCG.</w:t>
      </w:r>
    </w:p>
    <w:p w:rsidR="00DC7D5E" w:rsidRDefault="00DC7D5E" w:rsidP="00DC7D5E">
      <w:pPr>
        <w:jc w:val="both"/>
        <w:rPr>
          <w:rFonts w:ascii="Times New Roman" w:hAnsi="Times New Roman" w:cs="Times New Roman"/>
          <w:bCs/>
          <w:sz w:val="24"/>
          <w:szCs w:val="24"/>
          <w:lang w:eastAsia="fr-FR"/>
        </w:rPr>
      </w:pPr>
      <w:r w:rsidRPr="00530442">
        <w:rPr>
          <w:rFonts w:ascii="Times New Roman" w:hAnsi="Times New Roman" w:cs="Times New Roman"/>
          <w:bCs/>
          <w:sz w:val="24"/>
          <w:szCs w:val="24"/>
          <w:lang w:eastAsia="fr-FR"/>
        </w:rPr>
        <w:t xml:space="preserve">Communication on lobbying and </w:t>
      </w:r>
      <w:proofErr w:type="spellStart"/>
      <w:r w:rsidRPr="00530442">
        <w:rPr>
          <w:rFonts w:ascii="Times New Roman" w:hAnsi="Times New Roman" w:cs="Times New Roman"/>
          <w:bCs/>
          <w:sz w:val="24"/>
          <w:szCs w:val="24"/>
          <w:lang w:eastAsia="fr-FR"/>
        </w:rPr>
        <w:t>transparency</w:t>
      </w:r>
      <w:proofErr w:type="spellEnd"/>
      <w:r w:rsidRPr="00530442">
        <w:rPr>
          <w:rFonts w:ascii="Times New Roman" w:hAnsi="Times New Roman" w:cs="Times New Roman"/>
          <w:bCs/>
          <w:sz w:val="24"/>
          <w:szCs w:val="24"/>
          <w:lang w:eastAsia="fr-FR"/>
        </w:rPr>
        <w:t>, Bruxelles, 31 mai 2005, Parlement Européen</w:t>
      </w:r>
    </w:p>
    <w:p w:rsidR="00AD7A02" w:rsidRPr="00ED6078" w:rsidRDefault="00AD7A02" w:rsidP="00AD7A02">
      <w:pPr>
        <w:rPr>
          <w:rFonts w:ascii="Times New Roman" w:hAnsi="Times New Roman" w:cs="Times New Roman"/>
          <w:bCs/>
          <w:sz w:val="24"/>
          <w:szCs w:val="24"/>
          <w:lang w:val="en-US" w:eastAsia="fr-FR"/>
        </w:rPr>
      </w:pPr>
      <w:proofErr w:type="gramStart"/>
      <w:r w:rsidRPr="008937F5">
        <w:rPr>
          <w:rFonts w:ascii="Times New Roman" w:hAnsi="Times New Roman" w:cs="Times New Roman"/>
          <w:bCs/>
          <w:sz w:val="24"/>
          <w:szCs w:val="24"/>
          <w:lang w:val="en-US" w:eastAsia="fr-FR"/>
        </w:rPr>
        <w:t>"</w:t>
      </w:r>
      <w:r w:rsidRPr="00ED6078">
        <w:rPr>
          <w:rFonts w:ascii="Times New Roman" w:hAnsi="Times New Roman" w:cs="Times New Roman"/>
          <w:bCs/>
          <w:sz w:val="24"/>
          <w:szCs w:val="24"/>
          <w:lang w:val="en-US" w:eastAsia="fr-FR"/>
        </w:rPr>
        <w:t xml:space="preserve"> Communication</w:t>
      </w:r>
      <w:proofErr w:type="gramEnd"/>
      <w:r w:rsidRPr="00ED6078">
        <w:rPr>
          <w:rFonts w:ascii="Times New Roman" w:hAnsi="Times New Roman" w:cs="Times New Roman"/>
          <w:bCs/>
          <w:sz w:val="24"/>
          <w:szCs w:val="24"/>
          <w:lang w:val="en-US" w:eastAsia="fr-FR"/>
        </w:rPr>
        <w:t xml:space="preserve"> on governance and takeover bids in Europe in the Forum "corporate governance and risks"-</w:t>
      </w:r>
      <w:proofErr w:type="spellStart"/>
      <w:r w:rsidRPr="00ED6078">
        <w:rPr>
          <w:rFonts w:ascii="Times New Roman" w:hAnsi="Times New Roman" w:cs="Times New Roman"/>
          <w:bCs/>
          <w:sz w:val="24"/>
          <w:szCs w:val="24"/>
          <w:lang w:val="en-US" w:eastAsia="fr-FR"/>
        </w:rPr>
        <w:t>Prométhée</w:t>
      </w:r>
      <w:proofErr w:type="spellEnd"/>
      <w:r w:rsidRPr="00ED6078">
        <w:rPr>
          <w:rFonts w:ascii="Times New Roman" w:hAnsi="Times New Roman" w:cs="Times New Roman"/>
          <w:bCs/>
          <w:sz w:val="24"/>
          <w:szCs w:val="24"/>
          <w:lang w:val="en-US" w:eastAsia="fr-FR"/>
        </w:rPr>
        <w:t xml:space="preserve"> &amp; Ernst and young 25 </w:t>
      </w:r>
      <w:proofErr w:type="spellStart"/>
      <w:r w:rsidRPr="00ED6078">
        <w:rPr>
          <w:rFonts w:ascii="Times New Roman" w:hAnsi="Times New Roman" w:cs="Times New Roman"/>
          <w:bCs/>
          <w:sz w:val="24"/>
          <w:szCs w:val="24"/>
          <w:lang w:val="en-US" w:eastAsia="fr-FR"/>
        </w:rPr>
        <w:t>th</w:t>
      </w:r>
      <w:proofErr w:type="spellEnd"/>
      <w:r w:rsidRPr="00ED6078">
        <w:rPr>
          <w:rFonts w:ascii="Times New Roman" w:hAnsi="Times New Roman" w:cs="Times New Roman"/>
          <w:bCs/>
          <w:sz w:val="24"/>
          <w:szCs w:val="24"/>
          <w:lang w:val="en-US" w:eastAsia="fr-FR"/>
        </w:rPr>
        <w:t xml:space="preserve"> June 2004</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Implications potentielles du texte CEE sur les OPA en droit boursier français?" Maison des Avocats, Paris 24 avril 2003, Colloque sur Les Actualités du droit financier et boursier </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"Réflexions sur les intérêts des entreprises françaises à ne pas réagir </w:t>
      </w:r>
      <w:proofErr w:type="spellStart"/>
      <w:proofErr w:type="gramStart"/>
      <w:r w:rsidRPr="00ED6078">
        <w:rPr>
          <w:rFonts w:ascii="Times New Roman" w:hAnsi="Times New Roman" w:cs="Times New Roman"/>
          <w:bCs/>
          <w:sz w:val="24"/>
          <w:szCs w:val="24"/>
          <w:lang w:eastAsia="fr-FR"/>
        </w:rPr>
        <w:t>a</w:t>
      </w:r>
      <w:proofErr w:type="spellEnd"/>
      <w:proofErr w:type="gramEnd"/>
      <w:r w:rsidRPr="00ED6078">
        <w:rPr>
          <w:rFonts w:ascii="Times New Roman" w:hAnsi="Times New Roman" w:cs="Times New Roman"/>
          <w:bCs/>
          <w:sz w:val="24"/>
          <w:szCs w:val="24"/>
          <w:lang w:eastAsia="fr-FR"/>
        </w:rPr>
        <w:t xml:space="preserve"> la directive sur les OPA ?", Table-ronde, Communications et institutions, Bruxelles, mai 2003.</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"Nouveau projet de directive sur les Offres Publiques d'Acquisition-Acquis du droit communautaire et rôle du marché", Centre des dirigeants financiers, novembre2002, Paris.</w:t>
      </w:r>
    </w:p>
    <w:p w:rsidR="00AD7A02" w:rsidRPr="00ED6078" w:rsidRDefault="00AD7A02" w:rsidP="00AD7A02">
      <w:pPr>
        <w:rPr>
          <w:rFonts w:ascii="Times New Roman" w:hAnsi="Times New Roman" w:cs="Times New Roman"/>
          <w:bCs/>
          <w:sz w:val="24"/>
          <w:szCs w:val="24"/>
          <w:lang w:val="en-US" w:eastAsia="fr-FR"/>
        </w:rPr>
      </w:pPr>
      <w:r w:rsidRPr="00ED6078">
        <w:rPr>
          <w:rFonts w:ascii="Times New Roman" w:hAnsi="Times New Roman" w:cs="Times New Roman"/>
          <w:bCs/>
          <w:sz w:val="24"/>
          <w:szCs w:val="24"/>
          <w:lang w:val="en-US" w:eastAsia="fr-FR"/>
        </w:rPr>
        <w:t xml:space="preserve">"The Market will harmonize the rules on Takeover bids", Annual General Meeting of the European Corporate Governance Institute (ECGI) and European Federation on Stock Exchanges (FESE), </w:t>
      </w:r>
      <w:proofErr w:type="spellStart"/>
      <w:r w:rsidRPr="00ED6078">
        <w:rPr>
          <w:rFonts w:ascii="Times New Roman" w:hAnsi="Times New Roman" w:cs="Times New Roman"/>
          <w:bCs/>
          <w:sz w:val="24"/>
          <w:szCs w:val="24"/>
          <w:lang w:val="en-US" w:eastAsia="fr-FR"/>
        </w:rPr>
        <w:t>Bruxelles</w:t>
      </w:r>
      <w:proofErr w:type="spellEnd"/>
      <w:r w:rsidRPr="00ED6078">
        <w:rPr>
          <w:rFonts w:ascii="Times New Roman" w:hAnsi="Times New Roman" w:cs="Times New Roman"/>
          <w:bCs/>
          <w:sz w:val="24"/>
          <w:szCs w:val="24"/>
          <w:lang w:val="en-US" w:eastAsia="fr-FR"/>
        </w:rPr>
        <w:t xml:space="preserve">, </w:t>
      </w:r>
      <w:proofErr w:type="spellStart"/>
      <w:r w:rsidRPr="00ED6078">
        <w:rPr>
          <w:rFonts w:ascii="Times New Roman" w:hAnsi="Times New Roman" w:cs="Times New Roman"/>
          <w:bCs/>
          <w:sz w:val="24"/>
          <w:szCs w:val="24"/>
          <w:lang w:val="en-US" w:eastAsia="fr-FR"/>
        </w:rPr>
        <w:t>décembre</w:t>
      </w:r>
      <w:proofErr w:type="spellEnd"/>
      <w:r w:rsidRPr="00ED6078">
        <w:rPr>
          <w:rFonts w:ascii="Times New Roman" w:hAnsi="Times New Roman" w:cs="Times New Roman"/>
          <w:bCs/>
          <w:sz w:val="24"/>
          <w:szCs w:val="24"/>
          <w:lang w:val="en-US" w:eastAsia="fr-FR"/>
        </w:rPr>
        <w:t xml:space="preserve"> 2002.</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"Les Fusions acquisitions en Europe, aspects de droit anti-trust et de droit boursier", avec JM </w:t>
      </w:r>
      <w:proofErr w:type="spellStart"/>
      <w:r w:rsidRPr="00ED6078">
        <w:rPr>
          <w:rFonts w:ascii="Times New Roman" w:hAnsi="Times New Roman" w:cs="Times New Roman"/>
          <w:bCs/>
          <w:sz w:val="24"/>
          <w:szCs w:val="24"/>
          <w:lang w:eastAsia="fr-FR"/>
        </w:rPr>
        <w:t>Fornero</w:t>
      </w:r>
      <w:proofErr w:type="spellEnd"/>
      <w:r w:rsidRPr="00ED6078">
        <w:rPr>
          <w:rFonts w:ascii="Times New Roman" w:hAnsi="Times New Roman" w:cs="Times New Roman"/>
          <w:bCs/>
          <w:sz w:val="24"/>
          <w:szCs w:val="24"/>
          <w:lang w:eastAsia="fr-FR"/>
        </w:rPr>
        <w:t xml:space="preserve">, M. </w:t>
      </w:r>
      <w:proofErr w:type="spellStart"/>
      <w:r w:rsidRPr="00ED6078">
        <w:rPr>
          <w:rFonts w:ascii="Times New Roman" w:hAnsi="Times New Roman" w:cs="Times New Roman"/>
          <w:bCs/>
          <w:sz w:val="24"/>
          <w:szCs w:val="24"/>
          <w:lang w:eastAsia="fr-FR"/>
        </w:rPr>
        <w:t>Favero</w:t>
      </w:r>
      <w:proofErr w:type="spellEnd"/>
      <w:r w:rsidRPr="00ED6078">
        <w:rPr>
          <w:rFonts w:ascii="Times New Roman" w:hAnsi="Times New Roman" w:cs="Times New Roman"/>
          <w:bCs/>
          <w:sz w:val="24"/>
          <w:szCs w:val="24"/>
          <w:lang w:eastAsia="fr-FR"/>
        </w:rPr>
        <w:t xml:space="preserve">, J. </w:t>
      </w:r>
      <w:proofErr w:type="spellStart"/>
      <w:r w:rsidRPr="00ED6078">
        <w:rPr>
          <w:rFonts w:ascii="Times New Roman" w:hAnsi="Times New Roman" w:cs="Times New Roman"/>
          <w:bCs/>
          <w:sz w:val="24"/>
          <w:szCs w:val="24"/>
          <w:lang w:eastAsia="fr-FR"/>
        </w:rPr>
        <w:t>Leygoni</w:t>
      </w:r>
      <w:proofErr w:type="spellEnd"/>
      <w:r w:rsidRPr="00ED6078">
        <w:rPr>
          <w:rFonts w:ascii="Times New Roman" w:hAnsi="Times New Roman" w:cs="Times New Roman"/>
          <w:bCs/>
          <w:sz w:val="24"/>
          <w:szCs w:val="24"/>
          <w:lang w:eastAsia="fr-FR"/>
        </w:rPr>
        <w:t>, 16 février 2002.</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 "OPA en Europe, nouveaux acquis et limites du droit CEE", Conférence de l'Institut de recherche de la Caisse des Dépôts et Consignations, décembre 2001. </w:t>
      </w:r>
    </w:p>
    <w:p w:rsidR="006C083D" w:rsidRPr="00C549CF" w:rsidRDefault="006C083D" w:rsidP="006C083D">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lastRenderedPageBreak/>
        <w:t xml:space="preserve">"Réaction à la communication de la Commission Européenne" en matière de Gouvernance européenne, août 2003 ", Communication à la DG marché Intérieur, à la Commission des affaires Juridiques du Parlement Européen. </w:t>
      </w:r>
    </w:p>
    <w:p w:rsidR="006C083D" w:rsidRPr="00C549CF" w:rsidRDefault="006C083D" w:rsidP="006C083D">
      <w:pPr>
        <w:jc w:val="both"/>
        <w:rPr>
          <w:rFonts w:ascii="Times New Roman" w:hAnsi="Times New Roman" w:cs="Times New Roman"/>
          <w:bCs/>
          <w:sz w:val="24"/>
          <w:szCs w:val="24"/>
          <w:lang w:val="en-US" w:eastAsia="fr-FR"/>
        </w:rPr>
      </w:pPr>
      <w:r w:rsidRPr="00ED6078">
        <w:rPr>
          <w:rFonts w:ascii="Times New Roman" w:hAnsi="Times New Roman" w:cs="Times New Roman"/>
          <w:bCs/>
          <w:sz w:val="24"/>
          <w:szCs w:val="24"/>
          <w:lang w:eastAsia="fr-FR"/>
        </w:rPr>
        <w:t xml:space="preserve"> </w:t>
      </w:r>
      <w:r w:rsidRPr="00C549CF">
        <w:rPr>
          <w:rFonts w:ascii="Times New Roman" w:hAnsi="Times New Roman" w:cs="Times New Roman"/>
          <w:bCs/>
          <w:sz w:val="24"/>
          <w:szCs w:val="24"/>
          <w:lang w:val="en-US" w:eastAsia="fr-FR"/>
        </w:rPr>
        <w:t xml:space="preserve">"Corporate Governance in the European Union faced with Take Over Bids-Consequences of the application of principles of corporate governance during a </w:t>
      </w:r>
      <w:proofErr w:type="spellStart"/>
      <w:r w:rsidRPr="00C549CF">
        <w:rPr>
          <w:rFonts w:ascii="Times New Roman" w:hAnsi="Times New Roman" w:cs="Times New Roman"/>
          <w:bCs/>
          <w:sz w:val="24"/>
          <w:szCs w:val="24"/>
          <w:lang w:val="en-US" w:eastAsia="fr-FR"/>
        </w:rPr>
        <w:t>take over</w:t>
      </w:r>
      <w:proofErr w:type="spellEnd"/>
      <w:r w:rsidRPr="00C549CF">
        <w:rPr>
          <w:rFonts w:ascii="Times New Roman" w:hAnsi="Times New Roman" w:cs="Times New Roman"/>
          <w:bCs/>
          <w:sz w:val="24"/>
          <w:szCs w:val="24"/>
          <w:lang w:val="en-US" w:eastAsia="fr-FR"/>
        </w:rPr>
        <w:t xml:space="preserve"> bid in member States of the European Union", 4th International Conference on Corporate Governance, 15-16 </w:t>
      </w:r>
      <w:proofErr w:type="spellStart"/>
      <w:r w:rsidRPr="00C549CF">
        <w:rPr>
          <w:rFonts w:ascii="Times New Roman" w:hAnsi="Times New Roman" w:cs="Times New Roman"/>
          <w:bCs/>
          <w:sz w:val="24"/>
          <w:szCs w:val="24"/>
          <w:lang w:val="en-US" w:eastAsia="fr-FR"/>
        </w:rPr>
        <w:t>mai</w:t>
      </w:r>
      <w:proofErr w:type="spellEnd"/>
      <w:r w:rsidRPr="00C549CF">
        <w:rPr>
          <w:rFonts w:ascii="Times New Roman" w:hAnsi="Times New Roman" w:cs="Times New Roman"/>
          <w:bCs/>
          <w:sz w:val="24"/>
          <w:szCs w:val="24"/>
          <w:lang w:val="en-US" w:eastAsia="fr-FR"/>
        </w:rPr>
        <w:t xml:space="preserve"> 2003, </w:t>
      </w:r>
      <w:proofErr w:type="spellStart"/>
      <w:r w:rsidRPr="00C549CF">
        <w:rPr>
          <w:rFonts w:ascii="Times New Roman" w:hAnsi="Times New Roman" w:cs="Times New Roman"/>
          <w:bCs/>
          <w:sz w:val="24"/>
          <w:szCs w:val="24"/>
          <w:lang w:val="en-US" w:eastAsia="fr-FR"/>
        </w:rPr>
        <w:t>Londres</w:t>
      </w:r>
      <w:proofErr w:type="spellEnd"/>
      <w:r w:rsidRPr="00C549CF">
        <w:rPr>
          <w:rFonts w:ascii="Times New Roman" w:hAnsi="Times New Roman" w:cs="Times New Roman"/>
          <w:bCs/>
          <w:sz w:val="24"/>
          <w:szCs w:val="24"/>
          <w:lang w:val="en-US" w:eastAsia="fr-FR"/>
        </w:rPr>
        <w:t>.</w:t>
      </w:r>
    </w:p>
    <w:p w:rsidR="006C083D" w:rsidRPr="00C549CF" w:rsidRDefault="006C083D" w:rsidP="006C083D">
      <w:pPr>
        <w:jc w:val="both"/>
        <w:rPr>
          <w:rFonts w:ascii="Times New Roman" w:hAnsi="Times New Roman" w:cs="Times New Roman"/>
          <w:bCs/>
          <w:sz w:val="24"/>
          <w:szCs w:val="24"/>
          <w:lang w:val="en-US" w:eastAsia="fr-FR"/>
        </w:rPr>
      </w:pPr>
      <w:r w:rsidRPr="00C549CF">
        <w:rPr>
          <w:rFonts w:ascii="Times New Roman" w:hAnsi="Times New Roman" w:cs="Times New Roman"/>
          <w:bCs/>
          <w:sz w:val="24"/>
          <w:szCs w:val="24"/>
          <w:lang w:val="en-US" w:eastAsia="fr-FR"/>
        </w:rPr>
        <w:t xml:space="preserve">"Corporate governance in Europe and takeover bids? The European Union faces with different systems of governance ", paper for US Alumni ESSEC 2003, 30 </w:t>
      </w:r>
      <w:proofErr w:type="spellStart"/>
      <w:r w:rsidRPr="00C549CF">
        <w:rPr>
          <w:rFonts w:ascii="Times New Roman" w:hAnsi="Times New Roman" w:cs="Times New Roman"/>
          <w:bCs/>
          <w:sz w:val="24"/>
          <w:szCs w:val="24"/>
          <w:lang w:val="en-US" w:eastAsia="fr-FR"/>
        </w:rPr>
        <w:t>avril</w:t>
      </w:r>
      <w:proofErr w:type="spellEnd"/>
      <w:r w:rsidRPr="00C549CF">
        <w:rPr>
          <w:rFonts w:ascii="Times New Roman" w:hAnsi="Times New Roman" w:cs="Times New Roman"/>
          <w:bCs/>
          <w:sz w:val="24"/>
          <w:szCs w:val="24"/>
          <w:lang w:val="en-US" w:eastAsia="fr-FR"/>
        </w:rPr>
        <w:t xml:space="preserve"> 2003, New-York.</w:t>
      </w:r>
    </w:p>
    <w:p w:rsidR="006C083D" w:rsidRDefault="006C083D" w:rsidP="006C083D">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t>"La réforme du gouvernement d'entreprise après la crise boursière et les affaires", Groupe de travail Entreprise Européenne, Confrontation, 2 octobre 2002, Paris</w:t>
      </w:r>
    </w:p>
    <w:p w:rsidR="009C00B3" w:rsidRPr="00300F09" w:rsidRDefault="009C00B3" w:rsidP="009C00B3">
      <w:pPr>
        <w:rPr>
          <w:rFonts w:ascii="Times New Roman" w:hAnsi="Times New Roman" w:cs="Times New Roman"/>
          <w:b/>
          <w:bCs/>
          <w:sz w:val="28"/>
          <w:szCs w:val="28"/>
          <w:u w:val="single"/>
          <w:lang w:eastAsia="fr-FR"/>
        </w:rPr>
      </w:pPr>
      <w:r w:rsidRPr="00ED6078">
        <w:rPr>
          <w:rFonts w:ascii="Times New Roman" w:hAnsi="Times New Roman" w:cs="Times New Roman"/>
          <w:bCs/>
          <w:sz w:val="24"/>
          <w:szCs w:val="24"/>
          <w:lang w:eastAsia="fr-FR"/>
        </w:rPr>
        <w:t>"Les apports de la directive communautaire sur les OPA", Séminaire Constantin-La Tribune, Paris, novembre 2000.</w:t>
      </w:r>
    </w:p>
    <w:p w:rsidR="009C00B3" w:rsidRPr="00C549CF" w:rsidRDefault="009C00B3" w:rsidP="006C083D">
      <w:pPr>
        <w:jc w:val="both"/>
        <w:rPr>
          <w:rFonts w:ascii="Times New Roman" w:hAnsi="Times New Roman" w:cs="Times New Roman"/>
          <w:bCs/>
          <w:sz w:val="24"/>
          <w:szCs w:val="24"/>
          <w:lang w:eastAsia="fr-FR"/>
        </w:rPr>
      </w:pP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"Du fédéralisme européen", Atelier Europe, Fondation Robert Schuman, 14 mai 2013</w:t>
      </w:r>
    </w:p>
    <w:p w:rsidR="00140992"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"Dimension externe des règles du marché intérieur : un concept d’« intérêt européen » à définir ", Comité « Formations de l’intelligence et stratégie de la CCI France, </w:t>
      </w:r>
      <w:proofErr w:type="spellStart"/>
      <w:r w:rsidRPr="003235F8">
        <w:rPr>
          <w:rFonts w:ascii="Times New Roman" w:hAnsi="Times New Roman" w:cs="Times New Roman"/>
          <w:bCs/>
          <w:sz w:val="24"/>
          <w:szCs w:val="24"/>
          <w:lang w:eastAsia="fr-FR"/>
        </w:rPr>
        <w:t>ophois</w:t>
      </w:r>
      <w:proofErr w:type="spellEnd"/>
      <w:r w:rsidRPr="003235F8">
        <w:rPr>
          <w:rFonts w:ascii="Times New Roman" w:hAnsi="Times New Roman" w:cs="Times New Roman"/>
          <w:bCs/>
          <w:sz w:val="24"/>
          <w:szCs w:val="24"/>
          <w:lang w:eastAsia="fr-FR"/>
        </w:rPr>
        <w:t>, 11 janv. 2013</w:t>
      </w:r>
    </w:p>
    <w:p w:rsidR="009C00B3" w:rsidRPr="003235F8" w:rsidRDefault="009C00B3" w:rsidP="009C00B3">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Du fédéralisme européen- Atelier Europe, Fondation Robert Schuman - 14 mai 2013</w:t>
      </w:r>
    </w:p>
    <w:p w:rsidR="00140992"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"La réciprocité, nouveau Saint Graal de l’Europe ? ", Agora des Directeurs Juridiques, 17 sept. 2012</w:t>
      </w:r>
    </w:p>
    <w:p w:rsidR="009C00B3" w:rsidRPr="003235F8" w:rsidRDefault="009C00B3" w:rsidP="009C00B3">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"La réciprocité, nouveau Saint Graal de l'Europe ? "- Agora des Directeurs Juridiques </w:t>
      </w:r>
      <w:hyperlink r:id="rId12" w:history="1">
        <w:r w:rsidRPr="003235F8">
          <w:rPr>
            <w:rStyle w:val="Hyperlink"/>
            <w:rFonts w:ascii="Times New Roman" w:hAnsi="Times New Roman" w:cs="Times New Roman"/>
            <w:bCs/>
            <w:sz w:val="24"/>
            <w:szCs w:val="24"/>
            <w:u w:val="none"/>
            <w:lang w:eastAsia="fr-FR"/>
          </w:rPr>
          <w:t>aweil@agoraclubs.fr</w:t>
        </w:r>
      </w:hyperlink>
      <w:r w:rsidRPr="003235F8">
        <w:rPr>
          <w:rFonts w:ascii="Times New Roman" w:hAnsi="Times New Roman" w:cs="Times New Roman"/>
          <w:bCs/>
          <w:sz w:val="24"/>
          <w:szCs w:val="24"/>
          <w:lang w:eastAsia="fr-FR"/>
        </w:rPr>
        <w:t xml:space="preserve"> - 17 septembre 2012</w:t>
      </w:r>
    </w:p>
    <w:p w:rsidR="00140992" w:rsidRPr="003235F8" w:rsidRDefault="00140992" w:rsidP="00140992">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t xml:space="preserve">"Rethink </w:t>
      </w:r>
      <w:proofErr w:type="spellStart"/>
      <w:r w:rsidRPr="003235F8">
        <w:rPr>
          <w:rFonts w:ascii="Times New Roman" w:hAnsi="Times New Roman" w:cs="Times New Roman"/>
          <w:bCs/>
          <w:sz w:val="24"/>
          <w:szCs w:val="24"/>
          <w:lang w:val="en-US" w:eastAsia="fr-FR"/>
        </w:rPr>
        <w:t>european</w:t>
      </w:r>
      <w:proofErr w:type="spellEnd"/>
      <w:r w:rsidRPr="003235F8">
        <w:rPr>
          <w:rFonts w:ascii="Times New Roman" w:hAnsi="Times New Roman" w:cs="Times New Roman"/>
          <w:bCs/>
          <w:sz w:val="24"/>
          <w:szCs w:val="24"/>
          <w:lang w:val="en-US" w:eastAsia="fr-FR"/>
        </w:rPr>
        <w:t xml:space="preserve"> rules faced with </w:t>
      </w:r>
      <w:proofErr w:type="spellStart"/>
      <w:r w:rsidRPr="003235F8">
        <w:rPr>
          <w:rFonts w:ascii="Times New Roman" w:hAnsi="Times New Roman" w:cs="Times New Roman"/>
          <w:bCs/>
          <w:sz w:val="24"/>
          <w:szCs w:val="24"/>
          <w:lang w:val="en-US" w:eastAsia="fr-FR"/>
        </w:rPr>
        <w:t>globalisation</w:t>
      </w:r>
      <w:proofErr w:type="spellEnd"/>
      <w:r w:rsidRPr="003235F8">
        <w:rPr>
          <w:rFonts w:ascii="Times New Roman" w:hAnsi="Times New Roman" w:cs="Times New Roman"/>
          <w:bCs/>
          <w:sz w:val="24"/>
          <w:szCs w:val="24"/>
          <w:lang w:val="en-US" w:eastAsia="fr-FR"/>
        </w:rPr>
        <w:t xml:space="preserve"> ", European network WIL -bi annual </w:t>
      </w:r>
      <w:proofErr w:type="gramStart"/>
      <w:r w:rsidRPr="003235F8">
        <w:rPr>
          <w:rFonts w:ascii="Times New Roman" w:hAnsi="Times New Roman" w:cs="Times New Roman"/>
          <w:bCs/>
          <w:sz w:val="24"/>
          <w:szCs w:val="24"/>
          <w:lang w:val="en-US" w:eastAsia="fr-FR"/>
        </w:rPr>
        <w:t>event ,</w:t>
      </w:r>
      <w:proofErr w:type="gramEnd"/>
      <w:r w:rsidRPr="003235F8">
        <w:rPr>
          <w:rFonts w:ascii="Times New Roman" w:hAnsi="Times New Roman" w:cs="Times New Roman"/>
          <w:bCs/>
          <w:sz w:val="24"/>
          <w:szCs w:val="24"/>
          <w:lang w:val="en-US" w:eastAsia="fr-FR"/>
        </w:rPr>
        <w:t xml:space="preserve"> European network WIL &amp; </w:t>
      </w:r>
      <w:proofErr w:type="spellStart"/>
      <w:r w:rsidRPr="003235F8">
        <w:rPr>
          <w:rFonts w:ascii="Times New Roman" w:hAnsi="Times New Roman" w:cs="Times New Roman"/>
          <w:bCs/>
          <w:sz w:val="24"/>
          <w:szCs w:val="24"/>
          <w:lang w:val="en-US" w:eastAsia="fr-FR"/>
        </w:rPr>
        <w:t>Europaïsche</w:t>
      </w:r>
      <w:proofErr w:type="spellEnd"/>
      <w:r w:rsidRPr="003235F8">
        <w:rPr>
          <w:rFonts w:ascii="Times New Roman" w:hAnsi="Times New Roman" w:cs="Times New Roman"/>
          <w:bCs/>
          <w:sz w:val="24"/>
          <w:szCs w:val="24"/>
          <w:lang w:val="en-US" w:eastAsia="fr-FR"/>
        </w:rPr>
        <w:t xml:space="preserve"> </w:t>
      </w:r>
      <w:proofErr w:type="spellStart"/>
      <w:r w:rsidRPr="003235F8">
        <w:rPr>
          <w:rFonts w:ascii="Times New Roman" w:hAnsi="Times New Roman" w:cs="Times New Roman"/>
          <w:bCs/>
          <w:sz w:val="24"/>
          <w:szCs w:val="24"/>
          <w:lang w:val="en-US" w:eastAsia="fr-FR"/>
        </w:rPr>
        <w:t>Bewegung</w:t>
      </w:r>
      <w:proofErr w:type="spellEnd"/>
      <w:r w:rsidRPr="003235F8">
        <w:rPr>
          <w:rFonts w:ascii="Times New Roman" w:hAnsi="Times New Roman" w:cs="Times New Roman"/>
          <w:bCs/>
          <w:sz w:val="24"/>
          <w:szCs w:val="24"/>
          <w:lang w:val="en-US" w:eastAsia="fr-FR"/>
        </w:rPr>
        <w:t xml:space="preserve">, Berlin , </w:t>
      </w:r>
      <w:proofErr w:type="spellStart"/>
      <w:r w:rsidRPr="003235F8">
        <w:rPr>
          <w:rFonts w:ascii="Times New Roman" w:hAnsi="Times New Roman" w:cs="Times New Roman"/>
          <w:bCs/>
          <w:sz w:val="24"/>
          <w:szCs w:val="24"/>
          <w:lang w:val="en-US" w:eastAsia="fr-FR"/>
        </w:rPr>
        <w:t>Allemagne</w:t>
      </w:r>
      <w:proofErr w:type="spellEnd"/>
      <w:r w:rsidRPr="003235F8">
        <w:rPr>
          <w:rFonts w:ascii="Times New Roman" w:hAnsi="Times New Roman" w:cs="Times New Roman"/>
          <w:bCs/>
          <w:sz w:val="24"/>
          <w:szCs w:val="24"/>
          <w:lang w:val="en-US" w:eastAsia="fr-FR"/>
        </w:rPr>
        <w:t xml:space="preserve">, 24 </w:t>
      </w:r>
      <w:proofErr w:type="spellStart"/>
      <w:r w:rsidRPr="003235F8">
        <w:rPr>
          <w:rFonts w:ascii="Times New Roman" w:hAnsi="Times New Roman" w:cs="Times New Roman"/>
          <w:bCs/>
          <w:sz w:val="24"/>
          <w:szCs w:val="24"/>
          <w:lang w:val="en-US" w:eastAsia="fr-FR"/>
        </w:rPr>
        <w:t>nov.</w:t>
      </w:r>
      <w:proofErr w:type="spellEnd"/>
      <w:r w:rsidRPr="003235F8">
        <w:rPr>
          <w:rFonts w:ascii="Times New Roman" w:hAnsi="Times New Roman" w:cs="Times New Roman"/>
          <w:bCs/>
          <w:sz w:val="24"/>
          <w:szCs w:val="24"/>
          <w:lang w:val="en-US" w:eastAsia="fr-FR"/>
        </w:rPr>
        <w:t xml:space="preserve"> 2011</w:t>
      </w:r>
    </w:p>
    <w:p w:rsidR="00140992" w:rsidRPr="003235F8" w:rsidRDefault="00140992" w:rsidP="00140992">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t>"Time to rethink the Single Market’s approach to the outside world?</w:t>
      </w:r>
      <w:proofErr w:type="gramStart"/>
      <w:r w:rsidRPr="003235F8">
        <w:rPr>
          <w:rFonts w:ascii="Times New Roman" w:hAnsi="Times New Roman" w:cs="Times New Roman"/>
          <w:bCs/>
          <w:sz w:val="24"/>
          <w:szCs w:val="24"/>
          <w:lang w:val="en-US" w:eastAsia="fr-FR"/>
        </w:rPr>
        <w:t>",</w:t>
      </w:r>
      <w:proofErr w:type="gramEnd"/>
      <w:r w:rsidRPr="003235F8">
        <w:rPr>
          <w:rFonts w:ascii="Times New Roman" w:hAnsi="Times New Roman" w:cs="Times New Roman"/>
          <w:bCs/>
          <w:sz w:val="24"/>
          <w:szCs w:val="24"/>
          <w:lang w:val="en-US" w:eastAsia="fr-FR"/>
        </w:rPr>
        <w:t xml:space="preserve"> ATINER 2011 POLICAL SCIENCES, ATINER , </w:t>
      </w:r>
      <w:proofErr w:type="spellStart"/>
      <w:r w:rsidRPr="003235F8">
        <w:rPr>
          <w:rFonts w:ascii="Times New Roman" w:hAnsi="Times New Roman" w:cs="Times New Roman"/>
          <w:bCs/>
          <w:sz w:val="24"/>
          <w:szCs w:val="24"/>
          <w:lang w:val="en-US" w:eastAsia="fr-FR"/>
        </w:rPr>
        <w:t>Athenes</w:t>
      </w:r>
      <w:proofErr w:type="spellEnd"/>
      <w:r w:rsidRPr="003235F8">
        <w:rPr>
          <w:rFonts w:ascii="Times New Roman" w:hAnsi="Times New Roman" w:cs="Times New Roman"/>
          <w:bCs/>
          <w:sz w:val="24"/>
          <w:szCs w:val="24"/>
          <w:lang w:val="en-US" w:eastAsia="fr-FR"/>
        </w:rPr>
        <w:t xml:space="preserve"> , GRECE , 22 </w:t>
      </w:r>
      <w:proofErr w:type="spellStart"/>
      <w:r w:rsidRPr="003235F8">
        <w:rPr>
          <w:rFonts w:ascii="Times New Roman" w:hAnsi="Times New Roman" w:cs="Times New Roman"/>
          <w:bCs/>
          <w:sz w:val="24"/>
          <w:szCs w:val="24"/>
          <w:lang w:val="en-US" w:eastAsia="fr-FR"/>
        </w:rPr>
        <w:t>juin</w:t>
      </w:r>
      <w:proofErr w:type="spellEnd"/>
      <w:r w:rsidRPr="003235F8">
        <w:rPr>
          <w:rFonts w:ascii="Times New Roman" w:hAnsi="Times New Roman" w:cs="Times New Roman"/>
          <w:bCs/>
          <w:sz w:val="24"/>
          <w:szCs w:val="24"/>
          <w:lang w:val="en-US" w:eastAsia="fr-FR"/>
        </w:rPr>
        <w:t xml:space="preserve">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"Investissement européen, levier de croissance? ", Quelle dynamique de croissance pour l'Union européenne, CCIP, PARIS, FRANCE, 28 févr.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"Quelle dynamique de croissance pour l’Union Européenne ? L’investissement européen, un levier complémentaire pour la croissance ? ", CCI sous l’égide de la Représentation en France de l’Union Européenne, 28 févr.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"The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Union </w:t>
      </w:r>
      <w:proofErr w:type="spellStart"/>
      <w:r w:rsidRPr="003235F8">
        <w:rPr>
          <w:rFonts w:ascii="Times New Roman" w:hAnsi="Times New Roman" w:cs="Times New Roman"/>
          <w:bCs/>
          <w:sz w:val="24"/>
          <w:szCs w:val="24"/>
          <w:lang w:eastAsia="fr-FR"/>
        </w:rPr>
        <w:t>after</w:t>
      </w:r>
      <w:proofErr w:type="spellEnd"/>
      <w:r w:rsidRPr="003235F8">
        <w:rPr>
          <w:rFonts w:ascii="Times New Roman" w:hAnsi="Times New Roman" w:cs="Times New Roman"/>
          <w:bCs/>
          <w:sz w:val="24"/>
          <w:szCs w:val="24"/>
          <w:lang w:eastAsia="fr-FR"/>
        </w:rPr>
        <w:t xml:space="preserve"> the </w:t>
      </w:r>
      <w:proofErr w:type="spellStart"/>
      <w:r w:rsidRPr="003235F8">
        <w:rPr>
          <w:rFonts w:ascii="Times New Roman" w:hAnsi="Times New Roman" w:cs="Times New Roman"/>
          <w:bCs/>
          <w:sz w:val="24"/>
          <w:szCs w:val="24"/>
          <w:lang w:eastAsia="fr-FR"/>
        </w:rPr>
        <w:t>Treaty</w:t>
      </w:r>
      <w:proofErr w:type="spellEnd"/>
      <w:r w:rsidRPr="003235F8">
        <w:rPr>
          <w:rFonts w:ascii="Times New Roman" w:hAnsi="Times New Roman" w:cs="Times New Roman"/>
          <w:bCs/>
          <w:sz w:val="24"/>
          <w:szCs w:val="24"/>
          <w:lang w:eastAsia="fr-FR"/>
        </w:rPr>
        <w:t xml:space="preserve"> of </w:t>
      </w:r>
      <w:proofErr w:type="spellStart"/>
      <w:r w:rsidRPr="003235F8">
        <w:rPr>
          <w:rFonts w:ascii="Times New Roman" w:hAnsi="Times New Roman" w:cs="Times New Roman"/>
          <w:bCs/>
          <w:sz w:val="24"/>
          <w:szCs w:val="24"/>
          <w:lang w:eastAsia="fr-FR"/>
        </w:rPr>
        <w:t>Lisbon</w:t>
      </w:r>
      <w:proofErr w:type="spellEnd"/>
      <w:r w:rsidRPr="003235F8">
        <w:rPr>
          <w:rFonts w:ascii="Times New Roman" w:hAnsi="Times New Roman" w:cs="Times New Roman"/>
          <w:bCs/>
          <w:sz w:val="24"/>
          <w:szCs w:val="24"/>
          <w:lang w:eastAsia="fr-FR"/>
        </w:rPr>
        <w:t xml:space="preserve"> : Repenser le volet externe du marché intérieur européen ?", Education and Culture DG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Commission, Bruxelles, Belgique, 10 juin 2010</w:t>
      </w:r>
    </w:p>
    <w:p w:rsidR="00140992" w:rsidRPr="003235F8" w:rsidRDefault="00140992" w:rsidP="00140992">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t>"European competition rules", International competition issues, IOD INDIA</w:t>
      </w:r>
      <w:r w:rsidRPr="003235F8">
        <w:rPr>
          <w:rFonts w:ascii="Times New Roman" w:hAnsi="Times New Roman" w:cs="Times New Roman"/>
          <w:bCs/>
          <w:sz w:val="24"/>
          <w:szCs w:val="24"/>
          <w:lang w:val="en-US" w:eastAsia="fr-FR"/>
        </w:rPr>
        <w:softHyphen/>
        <w:t xml:space="preserve">WCCG, New Delhi, India, 05 </w:t>
      </w:r>
      <w:proofErr w:type="spellStart"/>
      <w:proofErr w:type="gramStart"/>
      <w:r w:rsidRPr="003235F8">
        <w:rPr>
          <w:rFonts w:ascii="Times New Roman" w:hAnsi="Times New Roman" w:cs="Times New Roman"/>
          <w:bCs/>
          <w:sz w:val="24"/>
          <w:szCs w:val="24"/>
          <w:lang w:val="en-US" w:eastAsia="fr-FR"/>
        </w:rPr>
        <w:t>nov</w:t>
      </w:r>
      <w:proofErr w:type="gramEnd"/>
      <w:r w:rsidRPr="003235F8">
        <w:rPr>
          <w:rFonts w:ascii="Times New Roman" w:hAnsi="Times New Roman" w:cs="Times New Roman"/>
          <w:bCs/>
          <w:sz w:val="24"/>
          <w:szCs w:val="24"/>
          <w:lang w:val="en-US" w:eastAsia="fr-FR"/>
        </w:rPr>
        <w:t>.</w:t>
      </w:r>
      <w:proofErr w:type="spellEnd"/>
      <w:r w:rsidRPr="003235F8">
        <w:rPr>
          <w:rFonts w:ascii="Times New Roman" w:hAnsi="Times New Roman" w:cs="Times New Roman"/>
          <w:bCs/>
          <w:sz w:val="24"/>
          <w:szCs w:val="24"/>
          <w:lang w:val="en-US" w:eastAsia="fr-FR"/>
        </w:rPr>
        <w:t xml:space="preserve"> 2009</w:t>
      </w:r>
    </w:p>
    <w:p w:rsidR="00140992" w:rsidRPr="003235F8" w:rsidRDefault="00140992" w:rsidP="00140992">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lastRenderedPageBreak/>
        <w:t xml:space="preserve">"The governance’s crisis in the challenges the “European project for the future” ", ATINER 2009, ATINER POLITICAL SCIENCES, </w:t>
      </w:r>
      <w:proofErr w:type="spellStart"/>
      <w:proofErr w:type="gramStart"/>
      <w:r w:rsidRPr="003235F8">
        <w:rPr>
          <w:rFonts w:ascii="Times New Roman" w:hAnsi="Times New Roman" w:cs="Times New Roman"/>
          <w:bCs/>
          <w:sz w:val="24"/>
          <w:szCs w:val="24"/>
          <w:lang w:val="en-US" w:eastAsia="fr-FR"/>
        </w:rPr>
        <w:t>Athènes</w:t>
      </w:r>
      <w:proofErr w:type="spellEnd"/>
      <w:r w:rsidRPr="003235F8">
        <w:rPr>
          <w:rFonts w:ascii="Times New Roman" w:hAnsi="Times New Roman" w:cs="Times New Roman"/>
          <w:bCs/>
          <w:sz w:val="24"/>
          <w:szCs w:val="24"/>
          <w:lang w:val="en-US" w:eastAsia="fr-FR"/>
        </w:rPr>
        <w:t xml:space="preserve">  GRECE</w:t>
      </w:r>
      <w:proofErr w:type="gramEnd"/>
      <w:r w:rsidRPr="003235F8">
        <w:rPr>
          <w:rFonts w:ascii="Times New Roman" w:hAnsi="Times New Roman" w:cs="Times New Roman"/>
          <w:bCs/>
          <w:sz w:val="24"/>
          <w:szCs w:val="24"/>
          <w:lang w:val="en-US" w:eastAsia="fr-FR"/>
        </w:rPr>
        <w:t xml:space="preserve">, 23 </w:t>
      </w:r>
      <w:proofErr w:type="spellStart"/>
      <w:r w:rsidRPr="003235F8">
        <w:rPr>
          <w:rFonts w:ascii="Times New Roman" w:hAnsi="Times New Roman" w:cs="Times New Roman"/>
          <w:bCs/>
          <w:sz w:val="24"/>
          <w:szCs w:val="24"/>
          <w:lang w:val="en-US" w:eastAsia="fr-FR"/>
        </w:rPr>
        <w:t>juin</w:t>
      </w:r>
      <w:proofErr w:type="spellEnd"/>
      <w:r w:rsidRPr="003235F8">
        <w:rPr>
          <w:rFonts w:ascii="Times New Roman" w:hAnsi="Times New Roman" w:cs="Times New Roman"/>
          <w:bCs/>
          <w:sz w:val="24"/>
          <w:szCs w:val="24"/>
          <w:lang w:val="en-US" w:eastAsia="fr-FR"/>
        </w:rPr>
        <w:t xml:space="preserve"> 2009</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"De l'influence française a Bruxelles ", Institut des Hautes Etudes de la Défense Nationale, Paris, France, 19 déc. 2008</w:t>
      </w:r>
    </w:p>
    <w:p w:rsidR="00140992" w:rsidRPr="008937F5"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val="en-US" w:eastAsia="fr-FR"/>
        </w:rPr>
        <w:t>Time to rethink the Single Market's approach to the outside world?</w:t>
      </w:r>
      <w:r>
        <w:rPr>
          <w:rFonts w:ascii="Times New Roman" w:hAnsi="Times New Roman" w:cs="Times New Roman"/>
          <w:bCs/>
          <w:sz w:val="24"/>
          <w:szCs w:val="24"/>
          <w:lang w:val="en-US" w:eastAsia="fr-FR"/>
        </w:rPr>
        <w:t xml:space="preserve"> </w:t>
      </w:r>
      <w:r w:rsidRPr="008937F5">
        <w:rPr>
          <w:rFonts w:ascii="Times New Roman" w:hAnsi="Times New Roman" w:cs="Times New Roman"/>
          <w:bCs/>
          <w:sz w:val="24"/>
          <w:szCs w:val="24"/>
          <w:lang w:eastAsia="fr-FR"/>
        </w:rPr>
        <w:t>ATINER 23 JUNE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Quelle dynamique de croissance pour l'Union Européenne ? L'investissement européen, un levier complémentaire pour la croissance ? </w:t>
      </w:r>
      <w:r w:rsidRPr="003235F8">
        <w:rPr>
          <w:rFonts w:ascii="Times New Roman" w:hAnsi="Times New Roman" w:cs="Times New Roman"/>
          <w:bCs/>
          <w:sz w:val="24"/>
          <w:szCs w:val="24"/>
          <w:lang w:eastAsia="fr-FR"/>
        </w:rPr>
        <w:softHyphen/>
        <w:t xml:space="preserve"> CCI sous l'égide de la Représentation en France de l'Union Européenne, 28 février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L'Europe crise de gouvernance interne et externe,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w:t>
      </w:r>
      <w:proofErr w:type="spellStart"/>
      <w:r w:rsidRPr="003235F8">
        <w:rPr>
          <w:rFonts w:ascii="Times New Roman" w:hAnsi="Times New Roman" w:cs="Times New Roman"/>
          <w:bCs/>
          <w:sz w:val="24"/>
          <w:szCs w:val="24"/>
          <w:lang w:eastAsia="fr-FR"/>
        </w:rPr>
        <w:t>Women</w:t>
      </w:r>
      <w:proofErr w:type="spellEnd"/>
      <w:r w:rsidRPr="003235F8">
        <w:rPr>
          <w:rFonts w:ascii="Times New Roman" w:hAnsi="Times New Roman" w:cs="Times New Roman"/>
          <w:bCs/>
          <w:sz w:val="24"/>
          <w:szCs w:val="24"/>
          <w:lang w:eastAsia="fr-FR"/>
        </w:rPr>
        <w:t xml:space="preserve"> in leadership, Paris Juillet 2011</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L'</w:t>
      </w:r>
      <w:proofErr w:type="spellStart"/>
      <w:r w:rsidRPr="003235F8">
        <w:rPr>
          <w:rFonts w:ascii="Times New Roman" w:hAnsi="Times New Roman" w:cs="Times New Roman"/>
          <w:bCs/>
          <w:sz w:val="24"/>
          <w:szCs w:val="24"/>
          <w:lang w:eastAsia="fr-FR"/>
        </w:rPr>
        <w:t>interet</w:t>
      </w:r>
      <w:proofErr w:type="spellEnd"/>
      <w:r w:rsidRPr="003235F8">
        <w:rPr>
          <w:rFonts w:ascii="Times New Roman" w:hAnsi="Times New Roman" w:cs="Times New Roman"/>
          <w:bCs/>
          <w:sz w:val="24"/>
          <w:szCs w:val="24"/>
          <w:lang w:eastAsia="fr-FR"/>
        </w:rPr>
        <w:t xml:space="preserve"> stratégique européen"? </w:t>
      </w:r>
      <w:proofErr w:type="spellStart"/>
      <w:r w:rsidRPr="003235F8">
        <w:rPr>
          <w:rFonts w:ascii="Times New Roman" w:hAnsi="Times New Roman" w:cs="Times New Roman"/>
          <w:bCs/>
          <w:sz w:val="24"/>
          <w:szCs w:val="24"/>
          <w:lang w:eastAsia="fr-FR"/>
        </w:rPr>
        <w:t>Political</w:t>
      </w:r>
      <w:proofErr w:type="spellEnd"/>
      <w:r w:rsidRPr="003235F8">
        <w:rPr>
          <w:rFonts w:ascii="Times New Roman" w:hAnsi="Times New Roman" w:cs="Times New Roman"/>
          <w:bCs/>
          <w:sz w:val="24"/>
          <w:szCs w:val="24"/>
          <w:lang w:eastAsia="fr-FR"/>
        </w:rPr>
        <w:t xml:space="preserve"> Science </w:t>
      </w:r>
      <w:proofErr w:type="gramStart"/>
      <w:r w:rsidRPr="003235F8">
        <w:rPr>
          <w:rFonts w:ascii="Times New Roman" w:hAnsi="Times New Roman" w:cs="Times New Roman"/>
          <w:bCs/>
          <w:sz w:val="24"/>
          <w:szCs w:val="24"/>
          <w:lang w:eastAsia="fr-FR"/>
        </w:rPr>
        <w:t>Symposium ,</w:t>
      </w:r>
      <w:proofErr w:type="gramEnd"/>
      <w:r w:rsidRPr="003235F8">
        <w:rPr>
          <w:rFonts w:ascii="Times New Roman" w:hAnsi="Times New Roman" w:cs="Times New Roman"/>
          <w:bCs/>
          <w:sz w:val="24"/>
          <w:szCs w:val="24"/>
          <w:lang w:eastAsia="fr-FR"/>
        </w:rPr>
        <w:t xml:space="preserve"> IPSA and the Luxembourg </w:t>
      </w:r>
      <w:proofErr w:type="spellStart"/>
      <w:r w:rsidRPr="003235F8">
        <w:rPr>
          <w:rFonts w:ascii="Times New Roman" w:hAnsi="Times New Roman" w:cs="Times New Roman"/>
          <w:bCs/>
          <w:sz w:val="24"/>
          <w:szCs w:val="24"/>
          <w:lang w:eastAsia="fr-FR"/>
        </w:rPr>
        <w:t>Political</w:t>
      </w:r>
      <w:proofErr w:type="spellEnd"/>
      <w:r w:rsidRPr="003235F8">
        <w:rPr>
          <w:rFonts w:ascii="Times New Roman" w:hAnsi="Times New Roman" w:cs="Times New Roman"/>
          <w:bCs/>
          <w:sz w:val="24"/>
          <w:szCs w:val="24"/>
          <w:lang w:eastAsia="fr-FR"/>
        </w:rPr>
        <w:t xml:space="preserve"> Science Association, March 18, 2010 in Luxembourg.</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The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Union </w:t>
      </w:r>
      <w:proofErr w:type="spellStart"/>
      <w:r w:rsidRPr="003235F8">
        <w:rPr>
          <w:rFonts w:ascii="Times New Roman" w:hAnsi="Times New Roman" w:cs="Times New Roman"/>
          <w:bCs/>
          <w:sz w:val="24"/>
          <w:szCs w:val="24"/>
          <w:lang w:eastAsia="fr-FR"/>
        </w:rPr>
        <w:t>after</w:t>
      </w:r>
      <w:proofErr w:type="spellEnd"/>
      <w:r w:rsidRPr="003235F8">
        <w:rPr>
          <w:rFonts w:ascii="Times New Roman" w:hAnsi="Times New Roman" w:cs="Times New Roman"/>
          <w:bCs/>
          <w:sz w:val="24"/>
          <w:szCs w:val="24"/>
          <w:lang w:eastAsia="fr-FR"/>
        </w:rPr>
        <w:t xml:space="preserve"> the </w:t>
      </w:r>
      <w:proofErr w:type="spellStart"/>
      <w:r w:rsidRPr="003235F8">
        <w:rPr>
          <w:rFonts w:ascii="Times New Roman" w:hAnsi="Times New Roman" w:cs="Times New Roman"/>
          <w:bCs/>
          <w:sz w:val="24"/>
          <w:szCs w:val="24"/>
          <w:lang w:eastAsia="fr-FR"/>
        </w:rPr>
        <w:t>Treaty</w:t>
      </w:r>
      <w:proofErr w:type="spellEnd"/>
      <w:r w:rsidRPr="003235F8">
        <w:rPr>
          <w:rFonts w:ascii="Times New Roman" w:hAnsi="Times New Roman" w:cs="Times New Roman"/>
          <w:bCs/>
          <w:sz w:val="24"/>
          <w:szCs w:val="24"/>
          <w:lang w:eastAsia="fr-FR"/>
        </w:rPr>
        <w:t xml:space="preserve"> of </w:t>
      </w:r>
      <w:proofErr w:type="spellStart"/>
      <w:r w:rsidRPr="003235F8">
        <w:rPr>
          <w:rFonts w:ascii="Times New Roman" w:hAnsi="Times New Roman" w:cs="Times New Roman"/>
          <w:bCs/>
          <w:sz w:val="24"/>
          <w:szCs w:val="24"/>
          <w:lang w:eastAsia="fr-FR"/>
        </w:rPr>
        <w:t>Lisbon</w:t>
      </w:r>
      <w:proofErr w:type="spellEnd"/>
      <w:r w:rsidRPr="003235F8">
        <w:rPr>
          <w:rFonts w:ascii="Times New Roman" w:hAnsi="Times New Roman" w:cs="Times New Roman"/>
          <w:bCs/>
          <w:sz w:val="24"/>
          <w:szCs w:val="24"/>
          <w:lang w:eastAsia="fr-FR"/>
        </w:rPr>
        <w:t xml:space="preserve"> : Repenser le volet externe du marché intérieur européen ?-Education and Culture DG </w:t>
      </w:r>
      <w:proofErr w:type="spellStart"/>
      <w:r w:rsidRPr="003235F8">
        <w:rPr>
          <w:rFonts w:ascii="Times New Roman" w:hAnsi="Times New Roman" w:cs="Times New Roman"/>
          <w:bCs/>
          <w:sz w:val="24"/>
          <w:szCs w:val="24"/>
          <w:lang w:eastAsia="fr-FR"/>
        </w:rPr>
        <w:t>European</w:t>
      </w:r>
      <w:proofErr w:type="spellEnd"/>
      <w:r w:rsidRPr="003235F8">
        <w:rPr>
          <w:rFonts w:ascii="Times New Roman" w:hAnsi="Times New Roman" w:cs="Times New Roman"/>
          <w:bCs/>
          <w:sz w:val="24"/>
          <w:szCs w:val="24"/>
          <w:lang w:eastAsia="fr-FR"/>
        </w:rPr>
        <w:t xml:space="preserve"> Commission, May, 25-26 2010, Brussels </w:t>
      </w:r>
    </w:p>
    <w:p w:rsidR="00140992"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"La transposition de la directive services et les SSIG", comprendre la directive services, Maison de </w:t>
      </w:r>
      <w:proofErr w:type="gramStart"/>
      <w:r w:rsidRPr="003235F8">
        <w:rPr>
          <w:rFonts w:ascii="Times New Roman" w:hAnsi="Times New Roman" w:cs="Times New Roman"/>
          <w:bCs/>
          <w:sz w:val="24"/>
          <w:szCs w:val="24"/>
          <w:lang w:eastAsia="fr-FR"/>
        </w:rPr>
        <w:t>l'Europe ,</w:t>
      </w:r>
      <w:proofErr w:type="gramEnd"/>
      <w:r w:rsidRPr="003235F8">
        <w:rPr>
          <w:rFonts w:ascii="Times New Roman" w:hAnsi="Times New Roman" w:cs="Times New Roman"/>
          <w:bCs/>
          <w:sz w:val="24"/>
          <w:szCs w:val="24"/>
          <w:lang w:eastAsia="fr-FR"/>
        </w:rPr>
        <w:t xml:space="preserve"> paris, France, 01 déc. 2008</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"L'Europe dans un monde multipolaire", entretiens de </w:t>
      </w:r>
      <w:proofErr w:type="gramStart"/>
      <w:r w:rsidRPr="003235F8">
        <w:rPr>
          <w:rFonts w:ascii="Times New Roman" w:hAnsi="Times New Roman" w:cs="Times New Roman"/>
          <w:bCs/>
          <w:sz w:val="24"/>
          <w:szCs w:val="24"/>
          <w:lang w:eastAsia="fr-FR"/>
        </w:rPr>
        <w:t>Valois ,</w:t>
      </w:r>
      <w:proofErr w:type="gramEnd"/>
      <w:r w:rsidRPr="003235F8">
        <w:rPr>
          <w:rFonts w:ascii="Times New Roman" w:hAnsi="Times New Roman" w:cs="Times New Roman"/>
          <w:bCs/>
          <w:sz w:val="24"/>
          <w:szCs w:val="24"/>
          <w:lang w:eastAsia="fr-FR"/>
        </w:rPr>
        <w:t xml:space="preserve"> Parti radical de Valois et Parlement européen , Paris , France, 22 nov. 2008</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"La promotion des </w:t>
      </w:r>
      <w:proofErr w:type="spellStart"/>
      <w:r w:rsidRPr="003235F8">
        <w:rPr>
          <w:rFonts w:ascii="Times New Roman" w:hAnsi="Times New Roman" w:cs="Times New Roman"/>
          <w:bCs/>
          <w:sz w:val="24"/>
          <w:szCs w:val="24"/>
          <w:lang w:eastAsia="fr-FR"/>
        </w:rPr>
        <w:t>intérêtes</w:t>
      </w:r>
      <w:proofErr w:type="spellEnd"/>
      <w:r w:rsidRPr="003235F8">
        <w:rPr>
          <w:rFonts w:ascii="Times New Roman" w:hAnsi="Times New Roman" w:cs="Times New Roman"/>
          <w:bCs/>
          <w:sz w:val="24"/>
          <w:szCs w:val="24"/>
          <w:lang w:eastAsia="fr-FR"/>
        </w:rPr>
        <w:t xml:space="preserve"> des entreprises françaises auprès de l'UE", La sécurité économique dans la mondialisation, INHESJ, 01 avr. 2008</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"La transposition de la directive services et les SSIG", comprendre la directive services, Maison de </w:t>
      </w:r>
      <w:proofErr w:type="gramStart"/>
      <w:r w:rsidRPr="003235F8">
        <w:rPr>
          <w:rFonts w:ascii="Times New Roman" w:hAnsi="Times New Roman" w:cs="Times New Roman"/>
          <w:bCs/>
          <w:sz w:val="24"/>
          <w:szCs w:val="24"/>
          <w:lang w:eastAsia="fr-FR"/>
        </w:rPr>
        <w:t>l'Europe ,</w:t>
      </w:r>
      <w:proofErr w:type="gramEnd"/>
      <w:r w:rsidRPr="003235F8">
        <w:rPr>
          <w:rFonts w:ascii="Times New Roman" w:hAnsi="Times New Roman" w:cs="Times New Roman"/>
          <w:bCs/>
          <w:sz w:val="24"/>
          <w:szCs w:val="24"/>
          <w:lang w:eastAsia="fr-FR"/>
        </w:rPr>
        <w:t xml:space="preserve"> paris, France, 01 déc. 2008</w:t>
      </w:r>
    </w:p>
    <w:p w:rsidR="00140992" w:rsidRPr="003235F8" w:rsidRDefault="00140992" w:rsidP="00140992">
      <w:pPr>
        <w:jc w:val="both"/>
        <w:rPr>
          <w:rFonts w:ascii="Times New Roman" w:hAnsi="Times New Roman" w:cs="Times New Roman"/>
          <w:bCs/>
          <w:sz w:val="24"/>
          <w:szCs w:val="24"/>
          <w:lang w:val="en-US" w:eastAsia="fr-FR"/>
        </w:rPr>
      </w:pPr>
      <w:r w:rsidRPr="003235F8">
        <w:rPr>
          <w:rFonts w:ascii="Times New Roman" w:hAnsi="Times New Roman" w:cs="Times New Roman"/>
          <w:bCs/>
          <w:sz w:val="24"/>
          <w:szCs w:val="24"/>
          <w:lang w:val="en-US" w:eastAsia="fr-FR"/>
        </w:rPr>
        <w:t xml:space="preserve">"CSR what's in for the directors, ECODA, Brussels, 17 Avril </w:t>
      </w:r>
      <w:proofErr w:type="gramStart"/>
      <w:r w:rsidRPr="003235F8">
        <w:rPr>
          <w:rFonts w:ascii="Times New Roman" w:hAnsi="Times New Roman" w:cs="Times New Roman"/>
          <w:bCs/>
          <w:sz w:val="24"/>
          <w:szCs w:val="24"/>
          <w:lang w:val="en-US" w:eastAsia="fr-FR"/>
        </w:rPr>
        <w:t>2007</w:t>
      </w:r>
      <w:proofErr w:type="gramEnd"/>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"Les apports de la Constitution européenne", Cabinet White-Case, 10 mai 2005.</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 "Le OUI à la Constitution européenne", 9 mai 2005, MDE ESSEC</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Débat pour la Constitution européenne, Lille, 27 avril 2005.</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Etude sur La gouvernance dans l'UE, AJFB, 21 mars 2005, CNIT.</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Débat pour le "OUI" à la Constitution européenne, 8 mars 2005, ESSEC</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Conférence sur les "identités européennes d'entreprises", janvier 2004, Club Environnement de la MDE, Cercle France-Amérique </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"Les perspectives de la CIG et du Traité d'Amsterdam", Conférences du Groupe des Belles Feuilles, Sénat, Paris</w:t>
      </w:r>
      <w:proofErr w:type="gramStart"/>
      <w:r w:rsidRPr="003235F8">
        <w:rPr>
          <w:rFonts w:ascii="Times New Roman" w:hAnsi="Times New Roman" w:cs="Times New Roman"/>
          <w:bCs/>
          <w:sz w:val="24"/>
          <w:szCs w:val="24"/>
          <w:lang w:eastAsia="fr-FR"/>
        </w:rPr>
        <w:t>,1997</w:t>
      </w:r>
      <w:proofErr w:type="gramEnd"/>
      <w:r w:rsidRPr="003235F8">
        <w:rPr>
          <w:rFonts w:ascii="Times New Roman" w:hAnsi="Times New Roman" w:cs="Times New Roman"/>
          <w:bCs/>
          <w:sz w:val="24"/>
          <w:szCs w:val="24"/>
          <w:lang w:eastAsia="fr-FR"/>
        </w:rPr>
        <w:t>.</w:t>
      </w:r>
    </w:p>
    <w:p w:rsidR="00AD7A02" w:rsidRDefault="00140992" w:rsidP="00AD7A0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"Au-delà de Maastricht", Philip Morris Institute et Université Paris II, La Sorbonne, janvier 1995.</w:t>
      </w:r>
      <w:r w:rsidR="00AD7A02" w:rsidRPr="00AD7A02">
        <w:rPr>
          <w:rFonts w:ascii="Times New Roman" w:hAnsi="Times New Roman" w:cs="Times New Roman"/>
          <w:bCs/>
          <w:sz w:val="24"/>
          <w:szCs w:val="24"/>
          <w:lang w:eastAsia="fr-FR"/>
        </w:rPr>
        <w:t xml:space="preserve"> </w:t>
      </w:r>
    </w:p>
    <w:p w:rsidR="00AD7A02" w:rsidRPr="00C549CF" w:rsidRDefault="00AD7A02" w:rsidP="00AD7A02">
      <w:pPr>
        <w:jc w:val="both"/>
        <w:rPr>
          <w:rFonts w:ascii="Times New Roman" w:hAnsi="Times New Roman" w:cs="Times New Roman"/>
          <w:bCs/>
          <w:sz w:val="24"/>
          <w:szCs w:val="24"/>
          <w:lang w:eastAsia="fr-FR"/>
        </w:rPr>
      </w:pPr>
      <w:r w:rsidRPr="00C549CF">
        <w:rPr>
          <w:rFonts w:ascii="Times New Roman" w:hAnsi="Times New Roman" w:cs="Times New Roman"/>
          <w:bCs/>
          <w:sz w:val="24"/>
          <w:szCs w:val="24"/>
          <w:lang w:eastAsia="fr-FR"/>
        </w:rPr>
        <w:lastRenderedPageBreak/>
        <w:t>"Reprendre une entreprise en Europe, une clé pour la dimension européenne", Centre Français du Commerce Extérieur, janvier 1995.</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"L'association des Parlements nationaux au processus de décision de l'UE", Conférences du Groupe des Belles Feuilles, Sénat, Paris, novembre 1994.</w:t>
      </w:r>
    </w:p>
    <w:p w:rsidR="00140992" w:rsidRPr="003235F8" w:rsidRDefault="00140992" w:rsidP="0014099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"Le défi de l'élargissement de la CEE", Conférences du Groupe des Belles Feuilles, Sénat, Paris, janvier 1993.</w:t>
      </w:r>
    </w:p>
    <w:p w:rsidR="00B815D1" w:rsidRPr="007A1A3F" w:rsidRDefault="00B815D1" w:rsidP="00B815D1">
      <w:pPr>
        <w:ind w:left="708" w:firstLine="708"/>
        <w:rPr>
          <w:rFonts w:ascii="Times New Roman" w:hAnsi="Times New Roman" w:cs="Times New Roman"/>
          <w:b/>
          <w:bCs/>
          <w:color w:val="2E74B5" w:themeColor="accent1" w:themeShade="BF"/>
          <w:sz w:val="28"/>
          <w:szCs w:val="28"/>
          <w:u w:val="single"/>
          <w:lang w:eastAsia="fr-FR"/>
        </w:rPr>
      </w:pPr>
      <w:r w:rsidRPr="007A1A3F">
        <w:rPr>
          <w:rFonts w:ascii="Times New Roman" w:hAnsi="Times New Roman" w:cs="Times New Roman"/>
          <w:b/>
          <w:bCs/>
          <w:color w:val="2E74B5" w:themeColor="accent1" w:themeShade="BF"/>
          <w:sz w:val="28"/>
          <w:szCs w:val="28"/>
          <w:u w:val="single"/>
          <w:lang w:eastAsia="fr-FR"/>
        </w:rPr>
        <w:t xml:space="preserve">Recension d’Ouvrage  </w:t>
      </w:r>
    </w:p>
    <w:p w:rsidR="00B815D1" w:rsidRPr="008937F5" w:rsidRDefault="00B815D1" w:rsidP="00B815D1">
      <w:pPr>
        <w:jc w:val="both"/>
        <w:rPr>
          <w:rFonts w:ascii="Times New Roman" w:hAnsi="Times New Roman" w:cs="Times New Roman"/>
          <w:bCs/>
          <w:sz w:val="24"/>
          <w:szCs w:val="24"/>
          <w:lang w:val="en-US" w:eastAsia="fr-FR"/>
        </w:rPr>
      </w:pPr>
      <w:r w:rsidRPr="00197327">
        <w:rPr>
          <w:rFonts w:ascii="Times New Roman" w:hAnsi="Times New Roman" w:cs="Times New Roman"/>
          <w:bCs/>
          <w:sz w:val="24"/>
          <w:szCs w:val="24"/>
          <w:lang w:eastAsia="fr-FR"/>
        </w:rPr>
        <w:t xml:space="preserve">"Le processus de décision européen après le Traité de Lisbonne". </w:t>
      </w:r>
      <w:r w:rsidRPr="008937F5">
        <w:rPr>
          <w:rFonts w:ascii="Times New Roman" w:hAnsi="Times New Roman" w:cs="Times New Roman"/>
          <w:bCs/>
          <w:sz w:val="24"/>
          <w:szCs w:val="24"/>
          <w:lang w:val="en-US" w:eastAsia="fr-FR"/>
        </w:rPr>
        <w:t xml:space="preserve">(F. </w:t>
      </w:r>
      <w:proofErr w:type="spellStart"/>
      <w:r w:rsidRPr="008937F5">
        <w:rPr>
          <w:rFonts w:ascii="Times New Roman" w:hAnsi="Times New Roman" w:cs="Times New Roman"/>
          <w:bCs/>
          <w:sz w:val="24"/>
          <w:szCs w:val="24"/>
          <w:lang w:val="en-US" w:eastAsia="fr-FR"/>
        </w:rPr>
        <w:t>Chaltiel</w:t>
      </w:r>
      <w:proofErr w:type="spellEnd"/>
      <w:r w:rsidRPr="008937F5">
        <w:rPr>
          <w:rFonts w:ascii="Times New Roman" w:hAnsi="Times New Roman" w:cs="Times New Roman"/>
          <w:bCs/>
          <w:sz w:val="24"/>
          <w:szCs w:val="24"/>
          <w:lang w:val="en-US" w:eastAsia="fr-FR"/>
        </w:rPr>
        <w:t xml:space="preserve">) </w:t>
      </w:r>
      <w:r w:rsidRPr="008937F5">
        <w:rPr>
          <w:rFonts w:ascii="Times New Roman" w:hAnsi="Times New Roman" w:cs="Times New Roman"/>
          <w:bCs/>
          <w:i/>
          <w:iCs/>
          <w:sz w:val="24"/>
          <w:szCs w:val="24"/>
          <w:lang w:val="en-US" w:eastAsia="fr-FR"/>
        </w:rPr>
        <w:t>DIPLOWEB.com</w:t>
      </w:r>
      <w:r w:rsidRPr="008937F5">
        <w:rPr>
          <w:rFonts w:ascii="Times New Roman" w:hAnsi="Times New Roman" w:cs="Times New Roman"/>
          <w:bCs/>
          <w:sz w:val="24"/>
          <w:szCs w:val="24"/>
          <w:lang w:val="en-US" w:eastAsia="fr-FR"/>
        </w:rPr>
        <w:t xml:space="preserve">, 2010, vol. </w:t>
      </w:r>
      <w:proofErr w:type="spellStart"/>
      <w:r w:rsidRPr="008937F5">
        <w:rPr>
          <w:rFonts w:ascii="Times New Roman" w:hAnsi="Times New Roman" w:cs="Times New Roman"/>
          <w:bCs/>
          <w:sz w:val="24"/>
          <w:szCs w:val="24"/>
          <w:lang w:val="en-US" w:eastAsia="fr-FR"/>
        </w:rPr>
        <w:t>Numéro</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d'édition</w:t>
      </w:r>
      <w:proofErr w:type="spellEnd"/>
      <w:r w:rsidRPr="008937F5">
        <w:rPr>
          <w:rFonts w:ascii="Times New Roman" w:hAnsi="Times New Roman" w:cs="Times New Roman"/>
          <w:bCs/>
          <w:sz w:val="24"/>
          <w:szCs w:val="24"/>
          <w:lang w:val="en-US" w:eastAsia="fr-FR"/>
        </w:rPr>
        <w:t xml:space="preserve"> 2e, p. 1-2</w:t>
      </w:r>
    </w:p>
    <w:p w:rsidR="00140992" w:rsidRPr="00957012" w:rsidRDefault="00140992" w:rsidP="00140992">
      <w:pPr>
        <w:ind w:left="708" w:firstLine="708"/>
        <w:rPr>
          <w:rFonts w:ascii="Times New Roman" w:hAnsi="Times New Roman" w:cs="Times New Roman"/>
          <w:b/>
          <w:bCs/>
          <w:color w:val="2E74B5" w:themeColor="accent1" w:themeShade="BF"/>
          <w:sz w:val="28"/>
          <w:szCs w:val="28"/>
          <w:u w:val="single"/>
          <w:lang w:val="en-US" w:eastAsia="fr-FR"/>
        </w:rPr>
      </w:pPr>
      <w:r w:rsidRPr="00957012">
        <w:rPr>
          <w:rFonts w:ascii="Times New Roman" w:hAnsi="Times New Roman" w:cs="Times New Roman"/>
          <w:b/>
          <w:bCs/>
          <w:color w:val="2E74B5" w:themeColor="accent1" w:themeShade="BF"/>
          <w:sz w:val="28"/>
          <w:szCs w:val="28"/>
          <w:u w:val="single"/>
          <w:lang w:val="en-US" w:eastAsia="fr-FR"/>
        </w:rPr>
        <w:t>Working Papers</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"Approche comparée des dispositifs anti-OPA en Europe à la lumière de la directive sur les OPA " (V. De Beaufort). </w:t>
      </w:r>
      <w:proofErr w:type="spellStart"/>
      <w:r w:rsidRPr="00ED6078">
        <w:rPr>
          <w:rFonts w:ascii="Times New Roman" w:hAnsi="Times New Roman" w:cs="Times New Roman"/>
          <w:bCs/>
          <w:sz w:val="24"/>
          <w:szCs w:val="24"/>
          <w:lang w:eastAsia="fr-FR"/>
        </w:rPr>
        <w:t>Essec</w:t>
      </w:r>
      <w:proofErr w:type="spellEnd"/>
      <w:r w:rsidRPr="00ED6078">
        <w:rPr>
          <w:rFonts w:ascii="Times New Roman" w:hAnsi="Times New Roman" w:cs="Times New Roman"/>
          <w:bCs/>
          <w:sz w:val="24"/>
          <w:szCs w:val="24"/>
          <w:lang w:eastAsia="fr-FR"/>
        </w:rPr>
        <w:t xml:space="preserve"> </w:t>
      </w:r>
      <w:proofErr w:type="spellStart"/>
      <w:r w:rsidRPr="00ED6078">
        <w:rPr>
          <w:rFonts w:ascii="Times New Roman" w:hAnsi="Times New Roman" w:cs="Times New Roman"/>
          <w:bCs/>
          <w:sz w:val="24"/>
          <w:szCs w:val="24"/>
          <w:lang w:eastAsia="fr-FR"/>
        </w:rPr>
        <w:t>Research</w:t>
      </w:r>
      <w:proofErr w:type="spellEnd"/>
      <w:r w:rsidRPr="00ED6078">
        <w:rPr>
          <w:rFonts w:ascii="Times New Roman" w:hAnsi="Times New Roman" w:cs="Times New Roman"/>
          <w:bCs/>
          <w:sz w:val="24"/>
          <w:szCs w:val="24"/>
          <w:lang w:eastAsia="fr-FR"/>
        </w:rPr>
        <w:t xml:space="preserve"> Center, DR-1508 juin 15.</w:t>
      </w:r>
    </w:p>
    <w:p w:rsidR="00AD7A02" w:rsidRPr="00ED6078" w:rsidRDefault="00AD7A02" w:rsidP="00AD7A02">
      <w:pPr>
        <w:rPr>
          <w:rFonts w:ascii="Times New Roman" w:hAnsi="Times New Roman" w:cs="Times New Roman"/>
          <w:bCs/>
          <w:sz w:val="24"/>
          <w:szCs w:val="24"/>
          <w:lang w:eastAsia="fr-FR"/>
        </w:rPr>
      </w:pPr>
      <w:r w:rsidRPr="00ED6078">
        <w:rPr>
          <w:rFonts w:ascii="Times New Roman" w:hAnsi="Times New Roman" w:cs="Times New Roman"/>
          <w:bCs/>
          <w:sz w:val="24"/>
          <w:szCs w:val="24"/>
          <w:lang w:eastAsia="fr-FR"/>
        </w:rPr>
        <w:t xml:space="preserve">"Approche comparative des dispositifs anti-OPA sur un échantillon de 139 entreprises émanant de 15 Etats membres" (V. De Beaufort). </w:t>
      </w:r>
      <w:proofErr w:type="spellStart"/>
      <w:r w:rsidRPr="00ED6078">
        <w:rPr>
          <w:rFonts w:ascii="Times New Roman" w:hAnsi="Times New Roman" w:cs="Times New Roman"/>
          <w:bCs/>
          <w:sz w:val="24"/>
          <w:szCs w:val="24"/>
          <w:lang w:eastAsia="fr-FR"/>
        </w:rPr>
        <w:t>Essec</w:t>
      </w:r>
      <w:proofErr w:type="spellEnd"/>
      <w:r w:rsidRPr="00ED6078">
        <w:rPr>
          <w:rFonts w:ascii="Times New Roman" w:hAnsi="Times New Roman" w:cs="Times New Roman"/>
          <w:bCs/>
          <w:sz w:val="24"/>
          <w:szCs w:val="24"/>
          <w:lang w:eastAsia="fr-FR"/>
        </w:rPr>
        <w:t xml:space="preserve"> </w:t>
      </w:r>
      <w:proofErr w:type="spellStart"/>
      <w:r w:rsidRPr="00ED6078">
        <w:rPr>
          <w:rFonts w:ascii="Times New Roman" w:hAnsi="Times New Roman" w:cs="Times New Roman"/>
          <w:bCs/>
          <w:sz w:val="24"/>
          <w:szCs w:val="24"/>
          <w:lang w:eastAsia="fr-FR"/>
        </w:rPr>
        <w:t>Research</w:t>
      </w:r>
      <w:proofErr w:type="spellEnd"/>
      <w:r w:rsidRPr="00ED6078">
        <w:rPr>
          <w:rFonts w:ascii="Times New Roman" w:hAnsi="Times New Roman" w:cs="Times New Roman"/>
          <w:bCs/>
          <w:sz w:val="24"/>
          <w:szCs w:val="24"/>
          <w:lang w:eastAsia="fr-FR"/>
        </w:rPr>
        <w:t xml:space="preserve"> Center, DR-1510 janv. 15</w:t>
      </w:r>
    </w:p>
    <w:p w:rsidR="00140992" w:rsidRPr="009F1753" w:rsidRDefault="00140992" w:rsidP="00140992">
      <w:pPr>
        <w:jc w:val="both"/>
        <w:rPr>
          <w:rFonts w:ascii="Times New Roman" w:hAnsi="Times New Roman" w:cs="Times New Roman"/>
          <w:bCs/>
          <w:sz w:val="24"/>
          <w:szCs w:val="24"/>
          <w:lang w:eastAsia="fr-FR"/>
        </w:rPr>
      </w:pPr>
      <w:r w:rsidRPr="009F1753">
        <w:rPr>
          <w:rFonts w:ascii="Times New Roman" w:hAnsi="Times New Roman" w:cs="Times New Roman"/>
          <w:bCs/>
          <w:sz w:val="24"/>
          <w:szCs w:val="24"/>
          <w:lang w:eastAsia="fr-FR"/>
        </w:rPr>
        <w:t>"La création d'entreprise au féminin en Europ</w:t>
      </w:r>
      <w:r>
        <w:rPr>
          <w:rFonts w:ascii="Times New Roman" w:hAnsi="Times New Roman" w:cs="Times New Roman"/>
          <w:bCs/>
          <w:sz w:val="24"/>
          <w:szCs w:val="24"/>
          <w:lang w:eastAsia="fr-FR"/>
        </w:rPr>
        <w:t xml:space="preserve">e 2011 - </w:t>
      </w:r>
      <w:proofErr w:type="spellStart"/>
      <w:r>
        <w:rPr>
          <w:rFonts w:ascii="Times New Roman" w:hAnsi="Times New Roman" w:cs="Times New Roman"/>
          <w:bCs/>
          <w:sz w:val="24"/>
          <w:szCs w:val="24"/>
          <w:lang w:eastAsia="fr-FR"/>
        </w:rPr>
        <w:t>Elements</w:t>
      </w:r>
      <w:proofErr w:type="spellEnd"/>
      <w:r>
        <w:rPr>
          <w:rFonts w:ascii="Times New Roman" w:hAnsi="Times New Roman" w:cs="Times New Roman"/>
          <w:bCs/>
          <w:sz w:val="24"/>
          <w:szCs w:val="24"/>
          <w:lang w:eastAsia="fr-FR"/>
        </w:rPr>
        <w:t xml:space="preserve"> comparatifs"</w:t>
      </w:r>
      <w:r w:rsidRPr="009F1753">
        <w:rPr>
          <w:rFonts w:ascii="Times New Roman" w:hAnsi="Times New Roman" w:cs="Times New Roman"/>
          <w:bCs/>
          <w:sz w:val="24"/>
          <w:szCs w:val="24"/>
          <w:lang w:eastAsia="fr-FR"/>
        </w:rPr>
        <w:t xml:space="preserve">. </w:t>
      </w:r>
      <w:proofErr w:type="spellStart"/>
      <w:r w:rsidRPr="009F1753">
        <w:rPr>
          <w:rFonts w:ascii="Times New Roman" w:hAnsi="Times New Roman" w:cs="Times New Roman"/>
          <w:bCs/>
          <w:sz w:val="24"/>
          <w:szCs w:val="24"/>
          <w:lang w:eastAsia="fr-FR"/>
        </w:rPr>
        <w:t>Essec</w:t>
      </w:r>
      <w:proofErr w:type="spellEnd"/>
      <w:r w:rsidRPr="009F1753">
        <w:rPr>
          <w:rFonts w:ascii="Times New Roman" w:hAnsi="Times New Roman" w:cs="Times New Roman"/>
          <w:bCs/>
          <w:sz w:val="24"/>
          <w:szCs w:val="24"/>
          <w:lang w:eastAsia="fr-FR"/>
        </w:rPr>
        <w:t xml:space="preserve"> </w:t>
      </w:r>
      <w:proofErr w:type="spellStart"/>
      <w:r w:rsidRPr="009F1753">
        <w:rPr>
          <w:rFonts w:ascii="Times New Roman" w:hAnsi="Times New Roman" w:cs="Times New Roman"/>
          <w:bCs/>
          <w:sz w:val="24"/>
          <w:szCs w:val="24"/>
          <w:lang w:eastAsia="fr-FR"/>
        </w:rPr>
        <w:t>Research</w:t>
      </w:r>
      <w:proofErr w:type="spellEnd"/>
      <w:r w:rsidRPr="009F1753">
        <w:rPr>
          <w:rFonts w:ascii="Times New Roman" w:hAnsi="Times New Roman" w:cs="Times New Roman"/>
          <w:bCs/>
          <w:sz w:val="24"/>
          <w:szCs w:val="24"/>
          <w:lang w:eastAsia="fr-FR"/>
        </w:rPr>
        <w:t xml:space="preserve"> Center, DR-1105 mai 11.</w:t>
      </w:r>
    </w:p>
    <w:p w:rsidR="00140992" w:rsidRPr="008937F5" w:rsidRDefault="00140992" w:rsidP="00140992">
      <w:pPr>
        <w:jc w:val="both"/>
        <w:rPr>
          <w:rFonts w:ascii="Times New Roman" w:hAnsi="Times New Roman" w:cs="Times New Roman"/>
          <w:bCs/>
          <w:sz w:val="24"/>
          <w:szCs w:val="24"/>
          <w:lang w:val="en-US" w:eastAsia="fr-FR"/>
        </w:rPr>
      </w:pPr>
      <w:r w:rsidRPr="009F1753">
        <w:rPr>
          <w:rFonts w:ascii="Times New Roman" w:hAnsi="Times New Roman" w:cs="Times New Roman"/>
          <w:bCs/>
          <w:sz w:val="24"/>
          <w:szCs w:val="24"/>
          <w:lang w:eastAsia="fr-FR"/>
        </w:rPr>
        <w:t xml:space="preserve">"La diversité managériale hommes femmes en UE - enjeux de société </w:t>
      </w:r>
      <w:r w:rsidRPr="009F1753">
        <w:rPr>
          <w:rFonts w:ascii="Times New Roman" w:hAnsi="Times New Roman" w:cs="Times New Roman"/>
          <w:bCs/>
          <w:sz w:val="24"/>
          <w:szCs w:val="24"/>
          <w:lang w:eastAsia="fr-FR"/>
        </w:rPr>
        <w:softHyphen/>
        <w:t xml:space="preserve"> enjeux économiques" (V. De Beaufort). </w:t>
      </w:r>
      <w:proofErr w:type="spellStart"/>
      <w:r w:rsidRPr="008937F5">
        <w:rPr>
          <w:rFonts w:ascii="Times New Roman" w:hAnsi="Times New Roman" w:cs="Times New Roman"/>
          <w:bCs/>
          <w:sz w:val="24"/>
          <w:szCs w:val="24"/>
          <w:lang w:val="en-US" w:eastAsia="fr-FR"/>
        </w:rPr>
        <w:t>Essec</w:t>
      </w:r>
      <w:proofErr w:type="spellEnd"/>
      <w:r w:rsidRPr="008937F5">
        <w:rPr>
          <w:rFonts w:ascii="Times New Roman" w:hAnsi="Times New Roman" w:cs="Times New Roman"/>
          <w:bCs/>
          <w:sz w:val="24"/>
          <w:szCs w:val="24"/>
          <w:lang w:val="en-US" w:eastAsia="fr-FR"/>
        </w:rPr>
        <w:t xml:space="preserve"> Research Center, DR-X </w:t>
      </w:r>
      <w:proofErr w:type="spellStart"/>
      <w:r w:rsidRPr="008937F5">
        <w:rPr>
          <w:rFonts w:ascii="Times New Roman" w:hAnsi="Times New Roman" w:cs="Times New Roman"/>
          <w:bCs/>
          <w:sz w:val="24"/>
          <w:szCs w:val="24"/>
          <w:lang w:val="en-US" w:eastAsia="fr-FR"/>
        </w:rPr>
        <w:t>oct.</w:t>
      </w:r>
      <w:proofErr w:type="spellEnd"/>
      <w:r w:rsidRPr="008937F5">
        <w:rPr>
          <w:rFonts w:ascii="Times New Roman" w:hAnsi="Times New Roman" w:cs="Times New Roman"/>
          <w:bCs/>
          <w:sz w:val="24"/>
          <w:szCs w:val="24"/>
          <w:lang w:val="en-US" w:eastAsia="fr-FR"/>
        </w:rPr>
        <w:t xml:space="preserve"> 06.</w:t>
      </w:r>
    </w:p>
    <w:p w:rsidR="00AD7A02" w:rsidRPr="00FE422A" w:rsidRDefault="00AD7A02" w:rsidP="00AD7A02">
      <w:pPr>
        <w:jc w:val="both"/>
        <w:rPr>
          <w:rFonts w:ascii="Times New Roman" w:hAnsi="Times New Roman" w:cs="Times New Roman"/>
          <w:bCs/>
          <w:sz w:val="24"/>
          <w:szCs w:val="24"/>
          <w:lang w:eastAsia="fr-FR"/>
        </w:rPr>
      </w:pPr>
      <w:r w:rsidRPr="00FE422A">
        <w:rPr>
          <w:rFonts w:ascii="Times New Roman" w:hAnsi="Times New Roman" w:cs="Times New Roman"/>
          <w:bCs/>
          <w:sz w:val="24"/>
          <w:szCs w:val="24"/>
          <w:lang w:val="en-US" w:eastAsia="fr-FR"/>
        </w:rPr>
        <w:t xml:space="preserve">"European competition rules", </w:t>
      </w:r>
      <w:proofErr w:type="gramStart"/>
      <w:r w:rsidRPr="00FE422A">
        <w:rPr>
          <w:rFonts w:ascii="Times New Roman" w:hAnsi="Times New Roman" w:cs="Times New Roman"/>
          <w:bCs/>
          <w:sz w:val="24"/>
          <w:szCs w:val="24"/>
          <w:lang w:val="en-US" w:eastAsia="fr-FR"/>
        </w:rPr>
        <w:t>In :</w:t>
      </w:r>
      <w:proofErr w:type="gramEnd"/>
      <w:r w:rsidRPr="00FE422A">
        <w:rPr>
          <w:rFonts w:ascii="Times New Roman" w:hAnsi="Times New Roman" w:cs="Times New Roman"/>
          <w:bCs/>
          <w:sz w:val="24"/>
          <w:szCs w:val="24"/>
          <w:lang w:val="en-US" w:eastAsia="fr-FR"/>
        </w:rPr>
        <w:t xml:space="preserve"> </w:t>
      </w:r>
      <w:r w:rsidRPr="00FE422A">
        <w:rPr>
          <w:rFonts w:ascii="Times New Roman" w:hAnsi="Times New Roman" w:cs="Times New Roman"/>
          <w:bCs/>
          <w:i/>
          <w:iCs/>
          <w:sz w:val="24"/>
          <w:szCs w:val="24"/>
          <w:lang w:val="en-US" w:eastAsia="fr-FR"/>
        </w:rPr>
        <w:t xml:space="preserve">INTERNATIONAL COMPETITION ISSUES </w:t>
      </w:r>
      <w:r w:rsidRPr="00FE422A">
        <w:rPr>
          <w:rFonts w:ascii="Times New Roman" w:hAnsi="Times New Roman" w:cs="Times New Roman"/>
          <w:bCs/>
          <w:sz w:val="24"/>
          <w:szCs w:val="24"/>
          <w:lang w:val="en-US" w:eastAsia="fr-FR"/>
        </w:rPr>
        <w:t xml:space="preserve">, International competition issues, new </w:t>
      </w:r>
      <w:proofErr w:type="spellStart"/>
      <w:r w:rsidRPr="00FE422A">
        <w:rPr>
          <w:rFonts w:ascii="Times New Roman" w:hAnsi="Times New Roman" w:cs="Times New Roman"/>
          <w:bCs/>
          <w:sz w:val="24"/>
          <w:szCs w:val="24"/>
          <w:lang w:val="en-US" w:eastAsia="fr-FR"/>
        </w:rPr>
        <w:t>delhi</w:t>
      </w:r>
      <w:proofErr w:type="spellEnd"/>
      <w:r w:rsidRPr="00FE422A">
        <w:rPr>
          <w:rFonts w:ascii="Times New Roman" w:hAnsi="Times New Roman" w:cs="Times New Roman"/>
          <w:bCs/>
          <w:sz w:val="24"/>
          <w:szCs w:val="24"/>
          <w:lang w:val="en-US" w:eastAsia="fr-FR"/>
        </w:rPr>
        <w:t xml:space="preserve">, </w:t>
      </w:r>
      <w:proofErr w:type="spellStart"/>
      <w:r w:rsidRPr="00FE422A">
        <w:rPr>
          <w:rFonts w:ascii="Times New Roman" w:hAnsi="Times New Roman" w:cs="Times New Roman"/>
          <w:bCs/>
          <w:sz w:val="24"/>
          <w:szCs w:val="24"/>
          <w:lang w:val="en-US" w:eastAsia="fr-FR"/>
        </w:rPr>
        <w:t>india</w:t>
      </w:r>
      <w:proofErr w:type="spellEnd"/>
      <w:r w:rsidRPr="00FE422A">
        <w:rPr>
          <w:rFonts w:ascii="Times New Roman" w:hAnsi="Times New Roman" w:cs="Times New Roman"/>
          <w:bCs/>
          <w:sz w:val="24"/>
          <w:szCs w:val="24"/>
          <w:lang w:val="en-US" w:eastAsia="fr-FR"/>
        </w:rPr>
        <w:t xml:space="preserve">, 05 </w:t>
      </w:r>
      <w:proofErr w:type="spellStart"/>
      <w:r w:rsidRPr="00FE422A">
        <w:rPr>
          <w:rFonts w:ascii="Times New Roman" w:hAnsi="Times New Roman" w:cs="Times New Roman"/>
          <w:bCs/>
          <w:sz w:val="24"/>
          <w:szCs w:val="24"/>
          <w:lang w:val="en-US" w:eastAsia="fr-FR"/>
        </w:rPr>
        <w:t>nov.</w:t>
      </w:r>
      <w:proofErr w:type="spellEnd"/>
      <w:r w:rsidRPr="00FE422A">
        <w:rPr>
          <w:rFonts w:ascii="Times New Roman" w:hAnsi="Times New Roman" w:cs="Times New Roman"/>
          <w:bCs/>
          <w:sz w:val="24"/>
          <w:szCs w:val="24"/>
          <w:lang w:val="en-US" w:eastAsia="fr-FR"/>
        </w:rPr>
        <w:t xml:space="preserve"> </w:t>
      </w:r>
      <w:proofErr w:type="gramStart"/>
      <w:r w:rsidRPr="00FE422A">
        <w:rPr>
          <w:rFonts w:ascii="Times New Roman" w:hAnsi="Times New Roman" w:cs="Times New Roman"/>
          <w:bCs/>
          <w:sz w:val="24"/>
          <w:szCs w:val="24"/>
          <w:lang w:val="en-US" w:eastAsia="fr-FR"/>
        </w:rPr>
        <w:t>2009 .</w:t>
      </w:r>
      <w:proofErr w:type="gramEnd"/>
      <w:r w:rsidRPr="00FE422A">
        <w:rPr>
          <w:rFonts w:ascii="Times New Roman" w:hAnsi="Times New Roman" w:cs="Times New Roman"/>
          <w:bCs/>
          <w:sz w:val="24"/>
          <w:szCs w:val="24"/>
          <w:lang w:val="en-US" w:eastAsia="fr-FR"/>
        </w:rPr>
        <w:t xml:space="preserve"> </w:t>
      </w:r>
      <w:r w:rsidRPr="00FE422A">
        <w:rPr>
          <w:rFonts w:ascii="Times New Roman" w:hAnsi="Times New Roman" w:cs="Times New Roman"/>
          <w:bCs/>
          <w:sz w:val="24"/>
          <w:szCs w:val="24"/>
          <w:lang w:eastAsia="fr-FR"/>
        </w:rPr>
        <w:t xml:space="preserve">NEW DELHI (INDIA) : WCCG- International </w:t>
      </w:r>
      <w:proofErr w:type="spellStart"/>
      <w:r w:rsidRPr="00FE422A">
        <w:rPr>
          <w:rFonts w:ascii="Times New Roman" w:hAnsi="Times New Roman" w:cs="Times New Roman"/>
          <w:bCs/>
          <w:sz w:val="24"/>
          <w:szCs w:val="24"/>
          <w:lang w:eastAsia="fr-FR"/>
        </w:rPr>
        <w:t>Academy</w:t>
      </w:r>
      <w:proofErr w:type="spellEnd"/>
      <w:r w:rsidRPr="00FE422A">
        <w:rPr>
          <w:rFonts w:ascii="Times New Roman" w:hAnsi="Times New Roman" w:cs="Times New Roman"/>
          <w:bCs/>
          <w:sz w:val="24"/>
          <w:szCs w:val="24"/>
          <w:lang w:eastAsia="fr-FR"/>
        </w:rPr>
        <w:t xml:space="preserve"> of Law, 2009.</w:t>
      </w:r>
    </w:p>
    <w:p w:rsidR="00AD7A02" w:rsidRPr="003235F8" w:rsidRDefault="00AD7A02" w:rsidP="00AD7A0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(Projet de loi sur la sécurité financière, </w:t>
      </w:r>
      <w:proofErr w:type="spellStart"/>
      <w:r w:rsidRPr="003235F8">
        <w:rPr>
          <w:rFonts w:ascii="Times New Roman" w:hAnsi="Times New Roman" w:cs="Times New Roman"/>
          <w:bCs/>
          <w:sz w:val="24"/>
          <w:szCs w:val="24"/>
          <w:lang w:eastAsia="fr-FR"/>
        </w:rPr>
        <w:t>Sarbanes</w:t>
      </w:r>
      <w:proofErr w:type="spellEnd"/>
      <w:r w:rsidRPr="003235F8">
        <w:rPr>
          <w:rFonts w:ascii="Times New Roman" w:hAnsi="Times New Roman" w:cs="Times New Roman"/>
          <w:bCs/>
          <w:sz w:val="24"/>
          <w:szCs w:val="24"/>
          <w:lang w:eastAsia="fr-FR"/>
        </w:rPr>
        <w:t xml:space="preserve">-Oxley </w:t>
      </w:r>
      <w:proofErr w:type="spellStart"/>
      <w:r w:rsidRPr="003235F8">
        <w:rPr>
          <w:rFonts w:ascii="Times New Roman" w:hAnsi="Times New Roman" w:cs="Times New Roman"/>
          <w:bCs/>
          <w:sz w:val="24"/>
          <w:szCs w:val="24"/>
          <w:lang w:eastAsia="fr-FR"/>
        </w:rPr>
        <w:t>Act</w:t>
      </w:r>
      <w:proofErr w:type="spellEnd"/>
      <w:r w:rsidRPr="003235F8">
        <w:rPr>
          <w:rFonts w:ascii="Times New Roman" w:hAnsi="Times New Roman" w:cs="Times New Roman"/>
          <w:bCs/>
          <w:sz w:val="24"/>
          <w:szCs w:val="24"/>
          <w:lang w:eastAsia="fr-FR"/>
        </w:rPr>
        <w:t xml:space="preserve"> et réforme des offres publiques CEE) avec Yann </w:t>
      </w:r>
      <w:proofErr w:type="spellStart"/>
      <w:r w:rsidRPr="003235F8">
        <w:rPr>
          <w:rFonts w:ascii="Times New Roman" w:hAnsi="Times New Roman" w:cs="Times New Roman"/>
          <w:bCs/>
          <w:sz w:val="24"/>
          <w:szCs w:val="24"/>
          <w:lang w:eastAsia="fr-FR"/>
        </w:rPr>
        <w:t>Paclot</w:t>
      </w:r>
      <w:proofErr w:type="spellEnd"/>
      <w:r w:rsidRPr="003235F8">
        <w:rPr>
          <w:rFonts w:ascii="Times New Roman" w:hAnsi="Times New Roman" w:cs="Times New Roman"/>
          <w:bCs/>
          <w:sz w:val="24"/>
          <w:szCs w:val="24"/>
          <w:lang w:eastAsia="fr-FR"/>
        </w:rPr>
        <w:t xml:space="preserve">, Françoise Kamara, Gérard </w:t>
      </w:r>
      <w:proofErr w:type="spellStart"/>
      <w:r w:rsidRPr="003235F8">
        <w:rPr>
          <w:rFonts w:ascii="Times New Roman" w:hAnsi="Times New Roman" w:cs="Times New Roman"/>
          <w:bCs/>
          <w:sz w:val="24"/>
          <w:szCs w:val="24"/>
          <w:lang w:eastAsia="fr-FR"/>
        </w:rPr>
        <w:t>Rameix</w:t>
      </w:r>
      <w:proofErr w:type="spellEnd"/>
      <w:r w:rsidRPr="003235F8">
        <w:rPr>
          <w:rFonts w:ascii="Times New Roman" w:hAnsi="Times New Roman" w:cs="Times New Roman"/>
          <w:bCs/>
          <w:sz w:val="24"/>
          <w:szCs w:val="24"/>
          <w:lang w:eastAsia="fr-FR"/>
        </w:rPr>
        <w:t xml:space="preserve">, Wayne Smith </w:t>
      </w:r>
      <w:r w:rsidR="000A00C5">
        <w:rPr>
          <w:rFonts w:ascii="Times New Roman" w:hAnsi="Times New Roman" w:cs="Times New Roman"/>
          <w:bCs/>
          <w:sz w:val="24"/>
          <w:szCs w:val="24"/>
          <w:lang w:eastAsia="fr-FR"/>
        </w:rPr>
        <w:t>Dalloz 2004</w:t>
      </w:r>
      <w:r w:rsidRPr="003235F8">
        <w:rPr>
          <w:rFonts w:ascii="Times New Roman" w:hAnsi="Times New Roman" w:cs="Times New Roman"/>
          <w:bCs/>
          <w:sz w:val="24"/>
          <w:szCs w:val="24"/>
          <w:lang w:eastAsia="fr-FR"/>
        </w:rPr>
        <w:t>.</w:t>
      </w:r>
    </w:p>
    <w:p w:rsidR="00AD7A02" w:rsidRPr="003235F8" w:rsidRDefault="00AD7A02" w:rsidP="00AD7A0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"Positionnement et stratégie des " </w:t>
      </w:r>
      <w:proofErr w:type="spellStart"/>
      <w:r w:rsidRPr="003235F8">
        <w:rPr>
          <w:rFonts w:ascii="Times New Roman" w:hAnsi="Times New Roman" w:cs="Times New Roman"/>
          <w:bCs/>
          <w:sz w:val="24"/>
          <w:szCs w:val="24"/>
          <w:lang w:eastAsia="fr-FR"/>
        </w:rPr>
        <w:t>midcaps</w:t>
      </w:r>
      <w:proofErr w:type="spellEnd"/>
      <w:r w:rsidRPr="003235F8">
        <w:rPr>
          <w:rFonts w:ascii="Times New Roman" w:hAnsi="Times New Roman" w:cs="Times New Roman"/>
          <w:bCs/>
          <w:sz w:val="24"/>
          <w:szCs w:val="24"/>
          <w:lang w:eastAsia="fr-FR"/>
        </w:rPr>
        <w:t xml:space="preserve"> " sur les marchés boursiers", Etude réalisée en collaboration avec le cabinet d'avocats HSD </w:t>
      </w:r>
      <w:proofErr w:type="spellStart"/>
      <w:r w:rsidRPr="003235F8">
        <w:rPr>
          <w:rFonts w:ascii="Times New Roman" w:hAnsi="Times New Roman" w:cs="Times New Roman"/>
          <w:bCs/>
          <w:sz w:val="24"/>
          <w:szCs w:val="24"/>
          <w:lang w:eastAsia="fr-FR"/>
        </w:rPr>
        <w:t>Ersnt</w:t>
      </w:r>
      <w:proofErr w:type="spellEnd"/>
      <w:r w:rsidRPr="003235F8">
        <w:rPr>
          <w:rFonts w:ascii="Times New Roman" w:hAnsi="Times New Roman" w:cs="Times New Roman"/>
          <w:bCs/>
          <w:sz w:val="24"/>
          <w:szCs w:val="24"/>
          <w:lang w:eastAsia="fr-FR"/>
        </w:rPr>
        <w:t>-Young, printemps 2003.</w:t>
      </w:r>
    </w:p>
    <w:p w:rsidR="00AD7A02" w:rsidRPr="003235F8" w:rsidRDefault="00AD7A02" w:rsidP="00AD7A0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 xml:space="preserve">"Point sur la réglementation européenne et comparaison des règles boursières nationales des États membres", en collaboration avec JY Martin, Cabinet Klein et Goddard, séminaire </w:t>
      </w:r>
      <w:proofErr w:type="spellStart"/>
      <w:r w:rsidRPr="003235F8">
        <w:rPr>
          <w:rFonts w:ascii="Times New Roman" w:hAnsi="Times New Roman" w:cs="Times New Roman"/>
          <w:bCs/>
          <w:sz w:val="24"/>
          <w:szCs w:val="24"/>
          <w:lang w:eastAsia="fr-FR"/>
        </w:rPr>
        <w:t>Development</w:t>
      </w:r>
      <w:proofErr w:type="spellEnd"/>
      <w:r w:rsidRPr="003235F8">
        <w:rPr>
          <w:rFonts w:ascii="Times New Roman" w:hAnsi="Times New Roman" w:cs="Times New Roman"/>
          <w:bCs/>
          <w:sz w:val="24"/>
          <w:szCs w:val="24"/>
          <w:lang w:eastAsia="fr-FR"/>
        </w:rPr>
        <w:t xml:space="preserve"> Institute International, Paris, 28 juin 2000.</w:t>
      </w:r>
    </w:p>
    <w:p w:rsidR="00AD7A02" w:rsidRPr="003235F8" w:rsidRDefault="00AD7A02" w:rsidP="00AD7A02">
      <w:pPr>
        <w:jc w:val="both"/>
        <w:rPr>
          <w:rFonts w:ascii="Times New Roman" w:hAnsi="Times New Roman" w:cs="Times New Roman"/>
          <w:bCs/>
          <w:sz w:val="24"/>
          <w:szCs w:val="24"/>
          <w:lang w:eastAsia="fr-FR"/>
        </w:rPr>
      </w:pPr>
      <w:r w:rsidRPr="003235F8">
        <w:rPr>
          <w:rFonts w:ascii="Times New Roman" w:hAnsi="Times New Roman" w:cs="Times New Roman"/>
          <w:bCs/>
          <w:sz w:val="24"/>
          <w:szCs w:val="24"/>
          <w:lang w:eastAsia="fr-FR"/>
        </w:rPr>
        <w:t>"Comparaison technique des règles boursières en Europe et aux USA", Séminaire Constantin-La Tribune, Paris, novembre 1999.</w:t>
      </w:r>
    </w:p>
    <w:p w:rsidR="00140992" w:rsidRPr="00197327" w:rsidRDefault="00140992" w:rsidP="00B815D1">
      <w:pPr>
        <w:jc w:val="both"/>
        <w:rPr>
          <w:rFonts w:ascii="Times New Roman" w:hAnsi="Times New Roman" w:cs="Times New Roman"/>
          <w:bCs/>
          <w:sz w:val="24"/>
          <w:szCs w:val="24"/>
          <w:lang w:eastAsia="fr-FR"/>
        </w:rPr>
      </w:pPr>
    </w:p>
    <w:p w:rsidR="003A7DC2" w:rsidRDefault="003A7DC2" w:rsidP="008937F5">
      <w:pPr>
        <w:pStyle w:val="Heading2"/>
        <w:rPr>
          <w:rFonts w:ascii="Times New Roman" w:hAnsi="Times New Roman" w:cs="Times New Roman"/>
          <w:b/>
          <w:bCs/>
          <w:iCs/>
          <w:sz w:val="28"/>
          <w:szCs w:val="28"/>
          <w:u w:val="single"/>
          <w:lang w:val="en-US" w:eastAsia="fr-FR"/>
        </w:rPr>
      </w:pPr>
      <w:r w:rsidRPr="005A5EBF">
        <w:rPr>
          <w:rFonts w:ascii="Times New Roman" w:hAnsi="Times New Roman" w:cs="Times New Roman"/>
          <w:b/>
          <w:bCs/>
          <w:iCs/>
          <w:sz w:val="28"/>
          <w:szCs w:val="28"/>
          <w:u w:val="single"/>
          <w:lang w:val="en-US" w:eastAsia="fr-FR"/>
        </w:rPr>
        <w:t xml:space="preserve">Frederic Jenny </w:t>
      </w:r>
    </w:p>
    <w:p w:rsidR="00D36302" w:rsidRDefault="00D36302" w:rsidP="008937F5">
      <w:pPr>
        <w:rPr>
          <w:rFonts w:ascii="Times New Roman" w:hAnsi="Times New Roman" w:cs="Times New Roman"/>
          <w:b/>
          <w:color w:val="2E74B5" w:themeColor="accent1" w:themeShade="BF"/>
          <w:sz w:val="24"/>
          <w:szCs w:val="24"/>
          <w:u w:val="single"/>
          <w:lang w:val="en-US" w:eastAsia="fr-FR"/>
        </w:rPr>
      </w:pPr>
    </w:p>
    <w:p w:rsidR="005A5EBF" w:rsidRPr="00D36302" w:rsidRDefault="005A5EBF" w:rsidP="008937F5">
      <w:pPr>
        <w:ind w:left="708" w:firstLine="708"/>
        <w:rPr>
          <w:rFonts w:ascii="Times New Roman" w:hAnsi="Times New Roman" w:cs="Times New Roman"/>
          <w:b/>
          <w:color w:val="2E74B5" w:themeColor="accent1" w:themeShade="BF"/>
          <w:sz w:val="28"/>
          <w:szCs w:val="28"/>
          <w:u w:val="single"/>
          <w:lang w:val="en-US" w:eastAsia="fr-FR"/>
        </w:rPr>
      </w:pPr>
      <w:proofErr w:type="spellStart"/>
      <w:r w:rsidRPr="00D36302">
        <w:rPr>
          <w:rFonts w:ascii="Times New Roman" w:hAnsi="Times New Roman" w:cs="Times New Roman"/>
          <w:b/>
          <w:color w:val="2E74B5" w:themeColor="accent1" w:themeShade="BF"/>
          <w:sz w:val="28"/>
          <w:szCs w:val="28"/>
          <w:u w:val="single"/>
          <w:lang w:val="en-US" w:eastAsia="fr-FR"/>
        </w:rPr>
        <w:t>Chapitres</w:t>
      </w:r>
      <w:proofErr w:type="spellEnd"/>
      <w:r w:rsidRPr="00D36302">
        <w:rPr>
          <w:rFonts w:ascii="Times New Roman" w:hAnsi="Times New Roman" w:cs="Times New Roman"/>
          <w:b/>
          <w:color w:val="2E74B5" w:themeColor="accent1" w:themeShade="BF"/>
          <w:sz w:val="28"/>
          <w:szCs w:val="28"/>
          <w:u w:val="single"/>
          <w:lang w:val="en-US" w:eastAsia="fr-FR"/>
        </w:rPr>
        <w:t xml:space="preserve"> de livres </w:t>
      </w:r>
    </w:p>
    <w:p w:rsidR="005A5EBF" w:rsidRPr="003A7DC2"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Responses to the Economic and Financial Crisis: Whither Competition</w:t>
      </w:r>
      <w:proofErr w:type="gramStart"/>
      <w:r w:rsidRPr="00BE0E49">
        <w:rPr>
          <w:rFonts w:ascii="Times New Roman" w:hAnsi="Times New Roman" w:cs="Times New Roman"/>
          <w:bCs/>
          <w:i/>
          <w:iCs/>
          <w:sz w:val="24"/>
          <w:szCs w:val="24"/>
          <w:lang w:val="en-US" w:eastAsia="fr-FR"/>
        </w:rPr>
        <w:t>?.</w:t>
      </w:r>
      <w:proofErr w:type="gramEnd"/>
      <w:r w:rsidRPr="00BE0E49">
        <w:rPr>
          <w:rFonts w:ascii="Times New Roman" w:hAnsi="Times New Roman" w:cs="Times New Roman"/>
          <w:bCs/>
          <w:i/>
          <w:iCs/>
          <w:sz w:val="24"/>
          <w:szCs w:val="24"/>
          <w:lang w:val="en-US" w:eastAsia="fr-FR"/>
        </w:rPr>
        <w:t xml:space="preserve">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Effective Crisis Responses and Openness: Implications for the Trading System</w:t>
      </w:r>
      <w:r w:rsidRPr="00BE0E49">
        <w:rPr>
          <w:rFonts w:ascii="Times New Roman" w:hAnsi="Times New Roman" w:cs="Times New Roman"/>
          <w:bCs/>
          <w:sz w:val="24"/>
          <w:szCs w:val="24"/>
          <w:lang w:val="en-US" w:eastAsia="fr-FR"/>
        </w:rPr>
        <w:t>. Washington (USA</w:t>
      </w:r>
      <w:proofErr w:type="gramStart"/>
      <w:r w:rsidRPr="00BE0E49">
        <w:rPr>
          <w:rFonts w:ascii="Times New Roman" w:hAnsi="Times New Roman" w:cs="Times New Roman"/>
          <w:bCs/>
          <w:sz w:val="24"/>
          <w:szCs w:val="24"/>
          <w:lang w:val="en-US" w:eastAsia="fr-FR"/>
        </w:rPr>
        <w:t>) :</w:t>
      </w:r>
      <w:proofErr w:type="gramEnd"/>
      <w:r w:rsidRPr="00BE0E49">
        <w:rPr>
          <w:rFonts w:ascii="Times New Roman" w:hAnsi="Times New Roman" w:cs="Times New Roman"/>
          <w:bCs/>
          <w:sz w:val="24"/>
          <w:szCs w:val="24"/>
          <w:lang w:val="en-US" w:eastAsia="fr-FR"/>
        </w:rPr>
        <w:t xml:space="preserve"> The </w:t>
      </w:r>
      <w:r w:rsidRPr="00BE0E49">
        <w:rPr>
          <w:rFonts w:ascii="Times New Roman" w:hAnsi="Times New Roman" w:cs="Times New Roman"/>
          <w:bCs/>
          <w:sz w:val="24"/>
          <w:szCs w:val="24"/>
          <w:lang w:val="en-US" w:eastAsia="fr-FR"/>
        </w:rPr>
        <w:lastRenderedPageBreak/>
        <w:t xml:space="preserve">World Bank, Simon J. </w:t>
      </w:r>
      <w:proofErr w:type="spellStart"/>
      <w:r w:rsidRPr="00BE0E49">
        <w:rPr>
          <w:rFonts w:ascii="Times New Roman" w:hAnsi="Times New Roman" w:cs="Times New Roman"/>
          <w:bCs/>
          <w:sz w:val="24"/>
          <w:szCs w:val="24"/>
          <w:lang w:val="en-US" w:eastAsia="fr-FR"/>
        </w:rPr>
        <w:t>Evenett</w:t>
      </w:r>
      <w:proofErr w:type="spellEnd"/>
      <w:r w:rsidRPr="00BE0E49">
        <w:rPr>
          <w:rFonts w:ascii="Times New Roman" w:hAnsi="Times New Roman" w:cs="Times New Roman"/>
          <w:bCs/>
          <w:sz w:val="24"/>
          <w:szCs w:val="24"/>
          <w:lang w:val="en-US" w:eastAsia="fr-FR"/>
        </w:rPr>
        <w:t xml:space="preserve">, Bernard M. </w:t>
      </w:r>
      <w:proofErr w:type="spellStart"/>
      <w:r w:rsidRPr="00BE0E49">
        <w:rPr>
          <w:rFonts w:ascii="Times New Roman" w:hAnsi="Times New Roman" w:cs="Times New Roman"/>
          <w:bCs/>
          <w:sz w:val="24"/>
          <w:szCs w:val="24"/>
          <w:lang w:val="en-US" w:eastAsia="fr-FR"/>
        </w:rPr>
        <w:t>Hoekmann</w:t>
      </w:r>
      <w:proofErr w:type="spellEnd"/>
      <w:r w:rsidRPr="00BE0E49">
        <w:rPr>
          <w:rFonts w:ascii="Times New Roman" w:hAnsi="Times New Roman" w:cs="Times New Roman"/>
          <w:bCs/>
          <w:sz w:val="24"/>
          <w:szCs w:val="24"/>
          <w:lang w:val="en-US" w:eastAsia="fr-FR"/>
        </w:rPr>
        <w:t xml:space="preserve"> and Olivier </w:t>
      </w:r>
      <w:proofErr w:type="spellStart"/>
      <w:r w:rsidRPr="00BE0E49">
        <w:rPr>
          <w:rFonts w:ascii="Times New Roman" w:hAnsi="Times New Roman" w:cs="Times New Roman"/>
          <w:bCs/>
          <w:sz w:val="24"/>
          <w:szCs w:val="24"/>
          <w:lang w:val="en-US" w:eastAsia="fr-FR"/>
        </w:rPr>
        <w:t>Cattaneo</w:t>
      </w:r>
      <w:proofErr w:type="spellEnd"/>
      <w:r w:rsidRPr="00BE0E49">
        <w:rPr>
          <w:rFonts w:ascii="Times New Roman" w:hAnsi="Times New Roman" w:cs="Times New Roman"/>
          <w:bCs/>
          <w:sz w:val="24"/>
          <w:szCs w:val="24"/>
          <w:lang w:val="en-US" w:eastAsia="fr-FR"/>
        </w:rPr>
        <w:t xml:space="preserve">. </w:t>
      </w:r>
      <w:r w:rsidRPr="003A7DC2">
        <w:rPr>
          <w:rFonts w:ascii="Times New Roman" w:hAnsi="Times New Roman" w:cs="Times New Roman"/>
          <w:bCs/>
          <w:sz w:val="24"/>
          <w:szCs w:val="24"/>
          <w:lang w:val="en-US" w:eastAsia="fr-FR"/>
        </w:rPr>
        <w:t>2009, p. 217-247, ISBN 9781907142017</w:t>
      </w:r>
    </w:p>
    <w:p w:rsidR="005A5EBF" w:rsidRPr="00BE0E49"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EC Competition Law Enforcement and Collecting Societies for Music Rights: What Are We Aiming For?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European Competition Law Annual 2005: The Interaction between Competition Law and Intellectual Property Law</w:t>
      </w:r>
      <w:r w:rsidRPr="00BE0E49">
        <w:rPr>
          <w:rFonts w:ascii="Times New Roman" w:hAnsi="Times New Roman" w:cs="Times New Roman"/>
          <w:bCs/>
          <w:sz w:val="24"/>
          <w:szCs w:val="24"/>
          <w:lang w:val="en-US" w:eastAsia="fr-FR"/>
        </w:rPr>
        <w:t>. Portland (USA): Hart Publishing, 2007, p. 361-369</w:t>
      </w:r>
      <w:r>
        <w:rPr>
          <w:rFonts w:ascii="Times New Roman" w:hAnsi="Times New Roman" w:cs="Times New Roman"/>
          <w:bCs/>
          <w:sz w:val="24"/>
          <w:szCs w:val="24"/>
          <w:lang w:val="en-US" w:eastAsia="fr-FR"/>
        </w:rPr>
        <w:t>, ISBN 978</w:t>
      </w:r>
      <w:r w:rsidRPr="00881300">
        <w:rPr>
          <w:rFonts w:ascii="Times New Roman" w:hAnsi="Times New Roman" w:cs="Times New Roman"/>
          <w:bCs/>
          <w:sz w:val="24"/>
          <w:szCs w:val="24"/>
          <w:lang w:val="en-US" w:eastAsia="fr-FR"/>
        </w:rPr>
        <w:t>1841136455</w:t>
      </w:r>
    </w:p>
    <w:p w:rsidR="005A5EBF" w:rsidRPr="00BE0E49"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Modernization of the European System of Competition Law Enforcement: Lessons for Other Regional Groupings.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 xml:space="preserve">Competition Provisions in Regional Trade Agreements: How to Assure Development Gains </w:t>
      </w:r>
      <w:r w:rsidRPr="00BE0E49">
        <w:rPr>
          <w:rFonts w:ascii="Times New Roman" w:hAnsi="Times New Roman" w:cs="Times New Roman"/>
          <w:bCs/>
          <w:sz w:val="24"/>
          <w:szCs w:val="24"/>
          <w:lang w:val="en-US" w:eastAsia="fr-FR"/>
        </w:rPr>
        <w:t xml:space="preserve">(avec P. </w:t>
      </w:r>
      <w:proofErr w:type="spellStart"/>
      <w:r w:rsidRPr="00BE0E49">
        <w:rPr>
          <w:rFonts w:ascii="Times New Roman" w:hAnsi="Times New Roman" w:cs="Times New Roman"/>
          <w:bCs/>
          <w:sz w:val="24"/>
          <w:szCs w:val="24"/>
          <w:lang w:val="en-US" w:eastAsia="fr-FR"/>
        </w:rPr>
        <w:t>Horna</w:t>
      </w:r>
      <w:proofErr w:type="spellEnd"/>
      <w:r w:rsidRPr="00BE0E49">
        <w:rPr>
          <w:rFonts w:ascii="Times New Roman" w:hAnsi="Times New Roman" w:cs="Times New Roman"/>
          <w:bCs/>
          <w:sz w:val="24"/>
          <w:szCs w:val="24"/>
          <w:lang w:val="en-US" w:eastAsia="fr-FR"/>
        </w:rPr>
        <w:t>). Genève (Suisse): United Nations, BRUSICK P., MARIA ALVAREZ A., CERNAT L. 2005</w:t>
      </w:r>
      <w:r>
        <w:rPr>
          <w:rFonts w:ascii="Times New Roman" w:hAnsi="Times New Roman" w:cs="Times New Roman"/>
          <w:bCs/>
          <w:sz w:val="24"/>
          <w:szCs w:val="24"/>
          <w:lang w:val="en-US" w:eastAsia="fr-FR"/>
        </w:rPr>
        <w:t>, ISBN 978</w:t>
      </w:r>
      <w:r w:rsidRPr="0038091F">
        <w:rPr>
          <w:rFonts w:ascii="Times New Roman" w:hAnsi="Times New Roman" w:cs="Times New Roman"/>
          <w:bCs/>
          <w:sz w:val="24"/>
          <w:szCs w:val="24"/>
          <w:lang w:val="en-US" w:eastAsia="fr-FR"/>
        </w:rPr>
        <w:t>1439172933</w:t>
      </w:r>
    </w:p>
    <w:p w:rsidR="005A5EBF" w:rsidRPr="008937F5"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On the </w:t>
      </w:r>
      <w:proofErr w:type="spellStart"/>
      <w:r w:rsidRPr="00BE0E49">
        <w:rPr>
          <w:rFonts w:ascii="Times New Roman" w:hAnsi="Times New Roman" w:cs="Times New Roman"/>
          <w:bCs/>
          <w:i/>
          <w:iCs/>
          <w:sz w:val="24"/>
          <w:szCs w:val="24"/>
          <w:lang w:val="en-US" w:eastAsia="fr-FR"/>
        </w:rPr>
        <w:t>Modernisation</w:t>
      </w:r>
      <w:proofErr w:type="spellEnd"/>
      <w:r w:rsidRPr="00BE0E49">
        <w:rPr>
          <w:rFonts w:ascii="Times New Roman" w:hAnsi="Times New Roman" w:cs="Times New Roman"/>
          <w:bCs/>
          <w:i/>
          <w:iCs/>
          <w:sz w:val="24"/>
          <w:szCs w:val="24"/>
          <w:lang w:val="en-US" w:eastAsia="fr-FR"/>
        </w:rPr>
        <w:t xml:space="preserve"> of E</w:t>
      </w:r>
      <w:r>
        <w:rPr>
          <w:rFonts w:ascii="Times New Roman" w:hAnsi="Times New Roman" w:cs="Times New Roman"/>
          <w:bCs/>
          <w:i/>
          <w:iCs/>
          <w:sz w:val="24"/>
          <w:szCs w:val="24"/>
          <w:lang w:val="en-US" w:eastAsia="fr-FR"/>
        </w:rPr>
        <w:t>U</w:t>
      </w:r>
      <w:r w:rsidRPr="00BE0E49">
        <w:rPr>
          <w:rFonts w:ascii="Times New Roman" w:hAnsi="Times New Roman" w:cs="Times New Roman"/>
          <w:bCs/>
          <w:i/>
          <w:iCs/>
          <w:sz w:val="24"/>
          <w:szCs w:val="24"/>
          <w:lang w:val="en-US" w:eastAsia="fr-FR"/>
        </w:rPr>
        <w:t xml:space="preserve"> Antitrust Policy.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 xml:space="preserve">European Competition Law Annual </w:t>
      </w:r>
      <w:proofErr w:type="gramStart"/>
      <w:r w:rsidRPr="00BE0E49">
        <w:rPr>
          <w:rFonts w:ascii="Times New Roman" w:hAnsi="Times New Roman" w:cs="Times New Roman"/>
          <w:bCs/>
          <w:i/>
          <w:iCs/>
          <w:sz w:val="24"/>
          <w:szCs w:val="24"/>
          <w:lang w:val="en-US" w:eastAsia="fr-FR"/>
        </w:rPr>
        <w:t>2000 :</w:t>
      </w:r>
      <w:proofErr w:type="gramEnd"/>
      <w:r w:rsidRPr="00BE0E49">
        <w:rPr>
          <w:rFonts w:ascii="Times New Roman" w:hAnsi="Times New Roman" w:cs="Times New Roman"/>
          <w:bCs/>
          <w:i/>
          <w:iCs/>
          <w:sz w:val="24"/>
          <w:szCs w:val="24"/>
          <w:lang w:val="en-US" w:eastAsia="fr-FR"/>
        </w:rPr>
        <w:t xml:space="preserve"> The </w:t>
      </w:r>
      <w:proofErr w:type="spellStart"/>
      <w:r w:rsidRPr="00BE0E49">
        <w:rPr>
          <w:rFonts w:ascii="Times New Roman" w:hAnsi="Times New Roman" w:cs="Times New Roman"/>
          <w:bCs/>
          <w:i/>
          <w:iCs/>
          <w:sz w:val="24"/>
          <w:szCs w:val="24"/>
          <w:lang w:val="en-US" w:eastAsia="fr-FR"/>
        </w:rPr>
        <w:t>Modernisation</w:t>
      </w:r>
      <w:proofErr w:type="spellEnd"/>
      <w:r w:rsidRPr="00BE0E49">
        <w:rPr>
          <w:rFonts w:ascii="Times New Roman" w:hAnsi="Times New Roman" w:cs="Times New Roman"/>
          <w:bCs/>
          <w:i/>
          <w:iCs/>
          <w:sz w:val="24"/>
          <w:szCs w:val="24"/>
          <w:lang w:val="en-US" w:eastAsia="fr-FR"/>
        </w:rPr>
        <w:t xml:space="preserve"> of E</w:t>
      </w:r>
      <w:r>
        <w:rPr>
          <w:rFonts w:ascii="Times New Roman" w:hAnsi="Times New Roman" w:cs="Times New Roman"/>
          <w:bCs/>
          <w:i/>
          <w:iCs/>
          <w:sz w:val="24"/>
          <w:szCs w:val="24"/>
          <w:lang w:val="en-US" w:eastAsia="fr-FR"/>
        </w:rPr>
        <w:t>U</w:t>
      </w:r>
      <w:r w:rsidRPr="00BE0E49">
        <w:rPr>
          <w:rFonts w:ascii="Times New Roman" w:hAnsi="Times New Roman" w:cs="Times New Roman"/>
          <w:bCs/>
          <w:i/>
          <w:iCs/>
          <w:sz w:val="24"/>
          <w:szCs w:val="24"/>
          <w:lang w:val="en-US" w:eastAsia="fr-FR"/>
        </w:rPr>
        <w:t xml:space="preserve"> Antitrust Policy</w:t>
      </w:r>
      <w:r w:rsidRPr="00BE0E49">
        <w:rPr>
          <w:rFonts w:ascii="Times New Roman" w:hAnsi="Times New Roman" w:cs="Times New Roman"/>
          <w:bCs/>
          <w:sz w:val="24"/>
          <w:szCs w:val="24"/>
          <w:lang w:val="en-US" w:eastAsia="fr-FR"/>
        </w:rPr>
        <w:t xml:space="preserve">.: Hart Publishing, Claus </w:t>
      </w:r>
      <w:proofErr w:type="spellStart"/>
      <w:r w:rsidRPr="00BE0E49">
        <w:rPr>
          <w:rFonts w:ascii="Times New Roman" w:hAnsi="Times New Roman" w:cs="Times New Roman"/>
          <w:bCs/>
          <w:sz w:val="24"/>
          <w:szCs w:val="24"/>
          <w:lang w:val="en-US" w:eastAsia="fr-FR"/>
        </w:rPr>
        <w:t>Ehlermann</w:t>
      </w:r>
      <w:proofErr w:type="spellEnd"/>
      <w:r w:rsidRPr="00BE0E49">
        <w:rPr>
          <w:rFonts w:ascii="Times New Roman" w:hAnsi="Times New Roman" w:cs="Times New Roman"/>
          <w:bCs/>
          <w:sz w:val="24"/>
          <w:szCs w:val="24"/>
          <w:lang w:val="en-US" w:eastAsia="fr-FR"/>
        </w:rPr>
        <w:t xml:space="preserve">, Isabela </w:t>
      </w:r>
      <w:proofErr w:type="spellStart"/>
      <w:r w:rsidRPr="00BE0E49">
        <w:rPr>
          <w:rFonts w:ascii="Times New Roman" w:hAnsi="Times New Roman" w:cs="Times New Roman"/>
          <w:bCs/>
          <w:sz w:val="24"/>
          <w:szCs w:val="24"/>
          <w:lang w:val="en-US" w:eastAsia="fr-FR"/>
        </w:rPr>
        <w:t>Atanasiu</w:t>
      </w:r>
      <w:proofErr w:type="spellEnd"/>
      <w:r w:rsidRPr="00BE0E49">
        <w:rPr>
          <w:rFonts w:ascii="Times New Roman" w:hAnsi="Times New Roman" w:cs="Times New Roman"/>
          <w:bCs/>
          <w:sz w:val="24"/>
          <w:szCs w:val="24"/>
          <w:lang w:val="en-US" w:eastAsia="fr-FR"/>
        </w:rPr>
        <w:t xml:space="preserve">. </w:t>
      </w:r>
      <w:r w:rsidRPr="008937F5">
        <w:rPr>
          <w:rFonts w:ascii="Times New Roman" w:hAnsi="Times New Roman" w:cs="Times New Roman"/>
          <w:bCs/>
          <w:sz w:val="24"/>
          <w:szCs w:val="24"/>
          <w:lang w:val="en-US" w:eastAsia="fr-FR"/>
        </w:rPr>
        <w:t>2001, ISBN: 9781841132426</w:t>
      </w:r>
    </w:p>
    <w:p w:rsidR="005A5EBF" w:rsidRPr="00BE0E49"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Compatibility, Efficiency and Legal Security.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 xml:space="preserve">European Competition Law Annual </w:t>
      </w:r>
      <w:proofErr w:type="gramStart"/>
      <w:r w:rsidRPr="00BE0E49">
        <w:rPr>
          <w:rFonts w:ascii="Times New Roman" w:hAnsi="Times New Roman" w:cs="Times New Roman"/>
          <w:bCs/>
          <w:i/>
          <w:iCs/>
          <w:sz w:val="24"/>
          <w:szCs w:val="24"/>
          <w:lang w:val="en-US" w:eastAsia="fr-FR"/>
        </w:rPr>
        <w:t>2000 :The</w:t>
      </w:r>
      <w:proofErr w:type="gramEnd"/>
      <w:r w:rsidRPr="00BE0E49">
        <w:rPr>
          <w:rFonts w:ascii="Times New Roman" w:hAnsi="Times New Roman" w:cs="Times New Roman"/>
          <w:bCs/>
          <w:i/>
          <w:iCs/>
          <w:sz w:val="24"/>
          <w:szCs w:val="24"/>
          <w:lang w:val="en-US" w:eastAsia="fr-FR"/>
        </w:rPr>
        <w:t xml:space="preserve"> Modernization of EC Antitrust Policy</w:t>
      </w:r>
      <w:r w:rsidRPr="00BE0E49">
        <w:rPr>
          <w:rFonts w:ascii="Times New Roman" w:hAnsi="Times New Roman" w:cs="Times New Roman"/>
          <w:bCs/>
          <w:sz w:val="24"/>
          <w:szCs w:val="24"/>
          <w:lang w:val="en-US" w:eastAsia="fr-FR"/>
        </w:rPr>
        <w:t xml:space="preserve">. </w:t>
      </w:r>
      <w:proofErr w:type="gramStart"/>
      <w:r w:rsidRPr="00BE0E49">
        <w:rPr>
          <w:rFonts w:ascii="Times New Roman" w:hAnsi="Times New Roman" w:cs="Times New Roman"/>
          <w:bCs/>
          <w:sz w:val="24"/>
          <w:szCs w:val="24"/>
          <w:lang w:val="en-US" w:eastAsia="fr-FR"/>
        </w:rPr>
        <w:t>London :</w:t>
      </w:r>
      <w:proofErr w:type="gramEnd"/>
      <w:r w:rsidRPr="00BE0E49">
        <w:rPr>
          <w:rFonts w:ascii="Times New Roman" w:hAnsi="Times New Roman" w:cs="Times New Roman"/>
          <w:bCs/>
          <w:sz w:val="24"/>
          <w:szCs w:val="24"/>
          <w:lang w:val="en-US" w:eastAsia="fr-FR"/>
        </w:rPr>
        <w:t xml:space="preserve"> European University Florence and Hart Publishing, 2001</w:t>
      </w:r>
      <w:r>
        <w:rPr>
          <w:rFonts w:ascii="Times New Roman" w:hAnsi="Times New Roman" w:cs="Times New Roman"/>
          <w:bCs/>
          <w:sz w:val="24"/>
          <w:szCs w:val="24"/>
          <w:lang w:val="en-US" w:eastAsia="fr-FR"/>
        </w:rPr>
        <w:t xml:space="preserve">, </w:t>
      </w:r>
      <w:r w:rsidRPr="00344AAF">
        <w:rPr>
          <w:rFonts w:ascii="Times New Roman" w:hAnsi="Times New Roman" w:cs="Times New Roman"/>
          <w:bCs/>
          <w:sz w:val="24"/>
          <w:szCs w:val="24"/>
          <w:lang w:val="en-US" w:eastAsia="fr-FR"/>
        </w:rPr>
        <w:t>ISBN: 9781841132426</w:t>
      </w:r>
    </w:p>
    <w:p w:rsidR="005A5EBF" w:rsidRPr="00BE0E49" w:rsidRDefault="005A5EBF" w:rsidP="008937F5">
      <w:pPr>
        <w:jc w:val="both"/>
        <w:rPr>
          <w:rFonts w:ascii="Times New Roman" w:hAnsi="Times New Roman" w:cs="Times New Roman"/>
          <w:bCs/>
          <w:sz w:val="24"/>
          <w:szCs w:val="24"/>
          <w:lang w:eastAsia="fr-FR"/>
        </w:rPr>
      </w:pPr>
      <w:r w:rsidRPr="00BE0E49">
        <w:rPr>
          <w:rFonts w:ascii="Times New Roman" w:hAnsi="Times New Roman" w:cs="Times New Roman"/>
          <w:bCs/>
          <w:i/>
          <w:iCs/>
          <w:sz w:val="24"/>
          <w:szCs w:val="24"/>
          <w:lang w:val="en-US" w:eastAsia="fr-FR"/>
        </w:rPr>
        <w:t xml:space="preserve">Globalization, Competition and Trade </w:t>
      </w:r>
      <w:proofErr w:type="gramStart"/>
      <w:r w:rsidRPr="00BE0E49">
        <w:rPr>
          <w:rFonts w:ascii="Times New Roman" w:hAnsi="Times New Roman" w:cs="Times New Roman"/>
          <w:bCs/>
          <w:i/>
          <w:iCs/>
          <w:sz w:val="24"/>
          <w:szCs w:val="24"/>
          <w:lang w:val="en-US" w:eastAsia="fr-FR"/>
        </w:rPr>
        <w:t>Policy :</w:t>
      </w:r>
      <w:proofErr w:type="gramEnd"/>
      <w:r w:rsidRPr="00BE0E49">
        <w:rPr>
          <w:rFonts w:ascii="Times New Roman" w:hAnsi="Times New Roman" w:cs="Times New Roman"/>
          <w:bCs/>
          <w:i/>
          <w:iCs/>
          <w:sz w:val="24"/>
          <w:szCs w:val="24"/>
          <w:lang w:val="en-US" w:eastAsia="fr-FR"/>
        </w:rPr>
        <w:t xml:space="preserve"> Issues and Challenges. </w:t>
      </w:r>
      <w:r w:rsidRPr="00BE0E49">
        <w:rPr>
          <w:rFonts w:ascii="Times New Roman" w:hAnsi="Times New Roman" w:cs="Times New Roman"/>
          <w:bCs/>
          <w:sz w:val="24"/>
          <w:szCs w:val="24"/>
          <w:lang w:eastAsia="fr-FR"/>
        </w:rPr>
        <w:t xml:space="preserve">In: </w:t>
      </w:r>
      <w:r w:rsidRPr="00BE0E49">
        <w:rPr>
          <w:rFonts w:ascii="Times New Roman" w:hAnsi="Times New Roman" w:cs="Times New Roman"/>
          <w:bCs/>
          <w:i/>
          <w:iCs/>
          <w:sz w:val="24"/>
          <w:szCs w:val="24"/>
          <w:lang w:eastAsia="fr-FR"/>
        </w:rPr>
        <w:t>La Politique Communautaire face à la Mondialisation et à l'Elargissement de l'Union Européenne</w:t>
      </w:r>
      <w:r w:rsidRPr="00BE0E49">
        <w:rPr>
          <w:rFonts w:ascii="Times New Roman" w:hAnsi="Times New Roman" w:cs="Times New Roman"/>
          <w:bCs/>
          <w:sz w:val="24"/>
          <w:szCs w:val="24"/>
          <w:lang w:eastAsia="fr-FR"/>
        </w:rPr>
        <w:t xml:space="preserve">. Baden </w:t>
      </w:r>
      <w:proofErr w:type="spellStart"/>
      <w:r w:rsidRPr="00BE0E49">
        <w:rPr>
          <w:rFonts w:ascii="Times New Roman" w:hAnsi="Times New Roman" w:cs="Times New Roman"/>
          <w:bCs/>
          <w:sz w:val="24"/>
          <w:szCs w:val="24"/>
          <w:lang w:eastAsia="fr-FR"/>
        </w:rPr>
        <w:t>Baden</w:t>
      </w:r>
      <w:proofErr w:type="spellEnd"/>
      <w:r w:rsidRPr="00BE0E49">
        <w:rPr>
          <w:rFonts w:ascii="Times New Roman" w:hAnsi="Times New Roman" w:cs="Times New Roman"/>
          <w:bCs/>
          <w:sz w:val="24"/>
          <w:szCs w:val="24"/>
          <w:lang w:eastAsia="fr-FR"/>
        </w:rPr>
        <w:t xml:space="preserve"> : </w:t>
      </w:r>
      <w:proofErr w:type="spellStart"/>
      <w:r w:rsidRPr="00BE0E49">
        <w:rPr>
          <w:rFonts w:ascii="Times New Roman" w:hAnsi="Times New Roman" w:cs="Times New Roman"/>
          <w:bCs/>
          <w:sz w:val="24"/>
          <w:szCs w:val="24"/>
          <w:lang w:eastAsia="fr-FR"/>
        </w:rPr>
        <w:t>Nomos</w:t>
      </w:r>
      <w:proofErr w:type="spellEnd"/>
      <w:r w:rsidRPr="00BE0E49">
        <w:rPr>
          <w:rFonts w:ascii="Times New Roman" w:hAnsi="Times New Roman" w:cs="Times New Roman"/>
          <w:bCs/>
          <w:sz w:val="24"/>
          <w:szCs w:val="24"/>
          <w:lang w:eastAsia="fr-FR"/>
        </w:rPr>
        <w:t xml:space="preserve"> </w:t>
      </w:r>
      <w:proofErr w:type="spellStart"/>
      <w:r w:rsidRPr="00BE0E49">
        <w:rPr>
          <w:rFonts w:ascii="Times New Roman" w:hAnsi="Times New Roman" w:cs="Times New Roman"/>
          <w:bCs/>
          <w:sz w:val="24"/>
          <w:szCs w:val="24"/>
          <w:lang w:eastAsia="fr-FR"/>
        </w:rPr>
        <w:t>Verlagsgesellschaft</w:t>
      </w:r>
      <w:proofErr w:type="spellEnd"/>
      <w:r w:rsidRPr="00BE0E49">
        <w:rPr>
          <w:rFonts w:ascii="Times New Roman" w:hAnsi="Times New Roman" w:cs="Times New Roman"/>
          <w:bCs/>
          <w:sz w:val="24"/>
          <w:szCs w:val="24"/>
          <w:lang w:eastAsia="fr-FR"/>
        </w:rPr>
        <w:t>, Institut Universitaire International de Luxembourg. 2001</w:t>
      </w:r>
      <w:r>
        <w:rPr>
          <w:rFonts w:ascii="Times New Roman" w:hAnsi="Times New Roman" w:cs="Times New Roman"/>
          <w:bCs/>
          <w:sz w:val="24"/>
          <w:szCs w:val="24"/>
          <w:lang w:eastAsia="fr-FR"/>
        </w:rPr>
        <w:t xml:space="preserve">, </w:t>
      </w:r>
      <w:r w:rsidRPr="00344AAF">
        <w:rPr>
          <w:rFonts w:ascii="Times New Roman" w:hAnsi="Times New Roman" w:cs="Times New Roman"/>
          <w:bCs/>
          <w:sz w:val="24"/>
          <w:szCs w:val="24"/>
          <w:lang w:eastAsia="fr-FR"/>
        </w:rPr>
        <w:t>ISBN-13: 978-3789067822</w:t>
      </w:r>
    </w:p>
    <w:p w:rsidR="005A5EBF" w:rsidRPr="00BE0E49" w:rsidRDefault="005A5EBF" w:rsidP="008937F5">
      <w:pPr>
        <w:jc w:val="both"/>
        <w:rPr>
          <w:rFonts w:ascii="Times New Roman" w:hAnsi="Times New Roman" w:cs="Times New Roman"/>
          <w:bCs/>
          <w:sz w:val="24"/>
          <w:szCs w:val="24"/>
          <w:lang w:val="en-US" w:eastAsia="fr-FR"/>
        </w:rPr>
      </w:pPr>
      <w:r w:rsidRPr="003A7DC2">
        <w:rPr>
          <w:rFonts w:ascii="Times New Roman" w:hAnsi="Times New Roman" w:cs="Times New Roman"/>
          <w:bCs/>
          <w:i/>
          <w:iCs/>
          <w:sz w:val="24"/>
          <w:szCs w:val="24"/>
          <w:lang w:val="en-US" w:eastAsia="fr-FR"/>
        </w:rPr>
        <w:t xml:space="preserve">Institutions and Competence. </w:t>
      </w:r>
      <w:r w:rsidRPr="003A7DC2">
        <w:rPr>
          <w:rFonts w:ascii="Times New Roman" w:hAnsi="Times New Roman" w:cs="Times New Roman"/>
          <w:bCs/>
          <w:sz w:val="24"/>
          <w:szCs w:val="24"/>
          <w:lang w:val="en-US" w:eastAsia="fr-FR"/>
        </w:rPr>
        <w:t xml:space="preserve">In: </w:t>
      </w:r>
      <w:r w:rsidRPr="003A7DC2">
        <w:rPr>
          <w:rFonts w:ascii="Times New Roman" w:hAnsi="Times New Roman" w:cs="Times New Roman"/>
          <w:bCs/>
          <w:i/>
          <w:iCs/>
          <w:sz w:val="24"/>
          <w:szCs w:val="24"/>
          <w:lang w:val="en-US" w:eastAsia="fr-FR"/>
        </w:rPr>
        <w:t>European Competition Law Annual 1998: Regulating Communications Markets</w:t>
      </w:r>
      <w:r w:rsidRPr="003A7DC2">
        <w:rPr>
          <w:rFonts w:ascii="Times New Roman" w:hAnsi="Times New Roman" w:cs="Times New Roman"/>
          <w:bCs/>
          <w:sz w:val="24"/>
          <w:szCs w:val="24"/>
          <w:lang w:val="en-US" w:eastAsia="fr-FR"/>
        </w:rPr>
        <w:t xml:space="preserve">. </w:t>
      </w:r>
      <w:r w:rsidRPr="00BE0E49">
        <w:rPr>
          <w:rFonts w:ascii="Times New Roman" w:hAnsi="Times New Roman" w:cs="Times New Roman"/>
          <w:bCs/>
          <w:sz w:val="24"/>
          <w:szCs w:val="24"/>
          <w:lang w:val="en-US" w:eastAsia="fr-FR"/>
        </w:rPr>
        <w:t>Portland, Oregon (</w:t>
      </w:r>
      <w:proofErr w:type="spellStart"/>
      <w:r w:rsidRPr="00BE0E49">
        <w:rPr>
          <w:rFonts w:ascii="Times New Roman" w:hAnsi="Times New Roman" w:cs="Times New Roman"/>
          <w:bCs/>
          <w:sz w:val="24"/>
          <w:szCs w:val="24"/>
          <w:lang w:val="en-US" w:eastAsia="fr-FR"/>
        </w:rPr>
        <w:t>Etats</w:t>
      </w:r>
      <w:proofErr w:type="spellEnd"/>
      <w:r w:rsidRPr="00BE0E49">
        <w:rPr>
          <w:rFonts w:ascii="Times New Roman" w:hAnsi="Times New Roman" w:cs="Times New Roman"/>
          <w:bCs/>
          <w:sz w:val="24"/>
          <w:szCs w:val="24"/>
          <w:lang w:val="en-US" w:eastAsia="fr-FR"/>
        </w:rPr>
        <w:t>-Unis</w:t>
      </w:r>
      <w:proofErr w:type="gramStart"/>
      <w:r w:rsidRPr="00BE0E49">
        <w:rPr>
          <w:rFonts w:ascii="Times New Roman" w:hAnsi="Times New Roman" w:cs="Times New Roman"/>
          <w:bCs/>
          <w:sz w:val="24"/>
          <w:szCs w:val="24"/>
          <w:lang w:val="en-US" w:eastAsia="fr-FR"/>
        </w:rPr>
        <w:t>) :</w:t>
      </w:r>
      <w:proofErr w:type="gramEnd"/>
      <w:r w:rsidRPr="00BE0E49">
        <w:rPr>
          <w:rFonts w:ascii="Times New Roman" w:hAnsi="Times New Roman" w:cs="Times New Roman"/>
          <w:bCs/>
          <w:sz w:val="24"/>
          <w:szCs w:val="24"/>
          <w:lang w:val="en-US" w:eastAsia="fr-FR"/>
        </w:rPr>
        <w:t xml:space="preserve"> Hart Publishing, EHLERMANN C.D., GOSLING L.. 2000</w:t>
      </w:r>
      <w:r>
        <w:rPr>
          <w:rFonts w:ascii="Times New Roman" w:hAnsi="Times New Roman" w:cs="Times New Roman"/>
          <w:bCs/>
          <w:sz w:val="24"/>
          <w:szCs w:val="24"/>
          <w:lang w:val="en-US" w:eastAsia="fr-FR"/>
        </w:rPr>
        <w:t xml:space="preserve">, ISBN </w:t>
      </w:r>
      <w:r w:rsidRPr="004C1A18">
        <w:rPr>
          <w:rFonts w:ascii="Times New Roman" w:hAnsi="Times New Roman" w:cs="Times New Roman"/>
          <w:bCs/>
          <w:sz w:val="24"/>
          <w:szCs w:val="24"/>
          <w:lang w:val="en-US" w:eastAsia="fr-FR"/>
        </w:rPr>
        <w:t>978-1841130996</w:t>
      </w:r>
    </w:p>
    <w:p w:rsidR="005A5EBF" w:rsidRPr="008937F5"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Competition and Competition Policy.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Economy and Policy of the European Community after 1992</w:t>
      </w:r>
      <w:r w:rsidRPr="00BE0E49">
        <w:rPr>
          <w:rFonts w:ascii="Times New Roman" w:hAnsi="Times New Roman" w:cs="Times New Roman"/>
          <w:bCs/>
          <w:sz w:val="24"/>
          <w:szCs w:val="24"/>
          <w:lang w:val="en-US" w:eastAsia="fr-FR"/>
        </w:rPr>
        <w:t xml:space="preserve">. Michigan (USA): The University of Michigan Press, ADAMS </w:t>
      </w:r>
      <w:proofErr w:type="gramStart"/>
      <w:r w:rsidRPr="00BE0E49">
        <w:rPr>
          <w:rFonts w:ascii="Times New Roman" w:hAnsi="Times New Roman" w:cs="Times New Roman"/>
          <w:bCs/>
          <w:sz w:val="24"/>
          <w:szCs w:val="24"/>
          <w:lang w:val="en-US" w:eastAsia="fr-FR"/>
        </w:rPr>
        <w:t>W.J..</w:t>
      </w:r>
      <w:proofErr w:type="gramEnd"/>
      <w:r w:rsidRPr="00BE0E49">
        <w:rPr>
          <w:rFonts w:ascii="Times New Roman" w:hAnsi="Times New Roman" w:cs="Times New Roman"/>
          <w:bCs/>
          <w:sz w:val="24"/>
          <w:szCs w:val="24"/>
          <w:lang w:val="en-US" w:eastAsia="fr-FR"/>
        </w:rPr>
        <w:t xml:space="preserve"> </w:t>
      </w:r>
      <w:r w:rsidRPr="008937F5">
        <w:rPr>
          <w:rFonts w:ascii="Times New Roman" w:hAnsi="Times New Roman" w:cs="Times New Roman"/>
          <w:bCs/>
          <w:sz w:val="24"/>
          <w:szCs w:val="24"/>
          <w:lang w:val="en-US" w:eastAsia="fr-FR"/>
        </w:rPr>
        <w:t>1992, ISBN 9780472065042</w:t>
      </w:r>
    </w:p>
    <w:p w:rsidR="005A5EBF" w:rsidRDefault="005A5EBF" w:rsidP="008937F5">
      <w:pPr>
        <w:ind w:left="708" w:firstLine="708"/>
        <w:rPr>
          <w:rFonts w:ascii="Times New Roman" w:hAnsi="Times New Roman" w:cs="Times New Roman"/>
          <w:b/>
          <w:color w:val="2E74B5" w:themeColor="accent1" w:themeShade="BF"/>
          <w:sz w:val="24"/>
          <w:szCs w:val="24"/>
          <w:u w:val="single"/>
          <w:lang w:val="en-US" w:eastAsia="fr-FR"/>
        </w:rPr>
      </w:pPr>
      <w:r w:rsidRPr="005A5EBF">
        <w:rPr>
          <w:rFonts w:ascii="Times New Roman" w:hAnsi="Times New Roman" w:cs="Times New Roman"/>
          <w:b/>
          <w:color w:val="2E74B5" w:themeColor="accent1" w:themeShade="BF"/>
          <w:sz w:val="24"/>
          <w:szCs w:val="24"/>
          <w:u w:val="single"/>
          <w:lang w:val="en-US" w:eastAsia="fr-FR"/>
        </w:rPr>
        <w:t xml:space="preserve">Articles </w:t>
      </w:r>
      <w:proofErr w:type="spellStart"/>
      <w:r w:rsidR="00957012">
        <w:rPr>
          <w:rFonts w:ascii="Times New Roman" w:hAnsi="Times New Roman" w:cs="Times New Roman"/>
          <w:b/>
          <w:color w:val="2E74B5" w:themeColor="accent1" w:themeShade="BF"/>
          <w:sz w:val="24"/>
          <w:szCs w:val="24"/>
          <w:u w:val="single"/>
          <w:lang w:val="en-US" w:eastAsia="fr-FR"/>
        </w:rPr>
        <w:t>academiques</w:t>
      </w:r>
      <w:proofErr w:type="spellEnd"/>
      <w:r w:rsidRPr="005A5EBF">
        <w:rPr>
          <w:rFonts w:ascii="Times New Roman" w:hAnsi="Times New Roman" w:cs="Times New Roman"/>
          <w:b/>
          <w:color w:val="2E74B5" w:themeColor="accent1" w:themeShade="BF"/>
          <w:sz w:val="24"/>
          <w:szCs w:val="24"/>
          <w:u w:val="single"/>
          <w:lang w:val="en-US" w:eastAsia="fr-FR"/>
        </w:rPr>
        <w:t xml:space="preserve"> </w:t>
      </w:r>
    </w:p>
    <w:p w:rsidR="00D36302" w:rsidRPr="00BE0E49" w:rsidRDefault="00D36302"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The "Coming out" of Abuse of Superior Bargaining Power in the Antitrust World.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International Antitrust Law &amp; Policy</w:t>
      </w:r>
      <w:r w:rsidRPr="00BE0E49">
        <w:rPr>
          <w:rFonts w:ascii="Times New Roman" w:hAnsi="Times New Roman" w:cs="Times New Roman"/>
          <w:bCs/>
          <w:sz w:val="24"/>
          <w:szCs w:val="24"/>
          <w:lang w:val="en-US" w:eastAsia="fr-FR"/>
        </w:rPr>
        <w:t>. New York (USA</w:t>
      </w:r>
      <w:proofErr w:type="gramStart"/>
      <w:r w:rsidRPr="00BE0E49">
        <w:rPr>
          <w:rFonts w:ascii="Times New Roman" w:hAnsi="Times New Roman" w:cs="Times New Roman"/>
          <w:bCs/>
          <w:sz w:val="24"/>
          <w:szCs w:val="24"/>
          <w:lang w:val="en-US" w:eastAsia="fr-FR"/>
        </w:rPr>
        <w:t>) :</w:t>
      </w:r>
      <w:proofErr w:type="gramEnd"/>
      <w:r w:rsidRPr="00BE0E49">
        <w:rPr>
          <w:rFonts w:ascii="Times New Roman" w:hAnsi="Times New Roman" w:cs="Times New Roman"/>
          <w:bCs/>
          <w:sz w:val="24"/>
          <w:szCs w:val="24"/>
          <w:lang w:val="en-US" w:eastAsia="fr-FR"/>
        </w:rPr>
        <w:t xml:space="preserve"> Juris Publishing, Inc., Barry Hawk. 2009, p. 561-579</w:t>
      </w:r>
    </w:p>
    <w:p w:rsidR="00D36302" w:rsidRPr="00BE0E49" w:rsidRDefault="00D36302"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t xml:space="preserve">The "Coming out" of Abuse of Superior </w:t>
      </w:r>
      <w:proofErr w:type="spellStart"/>
      <w:r w:rsidRPr="00BE0E49">
        <w:rPr>
          <w:rFonts w:ascii="Times New Roman" w:hAnsi="Times New Roman" w:cs="Times New Roman"/>
          <w:bCs/>
          <w:i/>
          <w:iCs/>
          <w:sz w:val="24"/>
          <w:szCs w:val="24"/>
          <w:lang w:val="en-US" w:eastAsia="fr-FR"/>
        </w:rPr>
        <w:t>Bargeiniing</w:t>
      </w:r>
      <w:proofErr w:type="spellEnd"/>
      <w:r w:rsidRPr="00BE0E49">
        <w:rPr>
          <w:rFonts w:ascii="Times New Roman" w:hAnsi="Times New Roman" w:cs="Times New Roman"/>
          <w:bCs/>
          <w:i/>
          <w:iCs/>
          <w:sz w:val="24"/>
          <w:szCs w:val="24"/>
          <w:lang w:val="en-US" w:eastAsia="fr-FR"/>
        </w:rPr>
        <w:t xml:space="preserve"> Power in the Antitrust World.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International Antitrust Law &amp; Policy</w:t>
      </w:r>
      <w:r w:rsidRPr="00BE0E49">
        <w:rPr>
          <w:rFonts w:ascii="Times New Roman" w:hAnsi="Times New Roman" w:cs="Times New Roman"/>
          <w:bCs/>
          <w:sz w:val="24"/>
          <w:szCs w:val="24"/>
          <w:lang w:val="en-US" w:eastAsia="fr-FR"/>
        </w:rPr>
        <w:t>. New York (USA</w:t>
      </w:r>
      <w:proofErr w:type="gramStart"/>
      <w:r w:rsidRPr="00BE0E49">
        <w:rPr>
          <w:rFonts w:ascii="Times New Roman" w:hAnsi="Times New Roman" w:cs="Times New Roman"/>
          <w:bCs/>
          <w:sz w:val="24"/>
          <w:szCs w:val="24"/>
          <w:lang w:val="en-US" w:eastAsia="fr-FR"/>
        </w:rPr>
        <w:t>) :</w:t>
      </w:r>
      <w:proofErr w:type="gramEnd"/>
      <w:r w:rsidRPr="00BE0E49">
        <w:rPr>
          <w:rFonts w:ascii="Times New Roman" w:hAnsi="Times New Roman" w:cs="Times New Roman"/>
          <w:bCs/>
          <w:sz w:val="24"/>
          <w:szCs w:val="24"/>
          <w:lang w:val="en-US" w:eastAsia="fr-FR"/>
        </w:rPr>
        <w:t xml:space="preserve"> Juris Publishing, Inc., 2009, p. 561-579</w:t>
      </w:r>
    </w:p>
    <w:p w:rsidR="00D36302" w:rsidRPr="00BE0E49" w:rsidRDefault="00D36302"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eastAsia="fr-FR"/>
        </w:rPr>
        <w:t xml:space="preserve">Frédéric Jenny. </w:t>
      </w:r>
      <w:r w:rsidRPr="00BE0E49">
        <w:rPr>
          <w:rFonts w:ascii="Times New Roman" w:hAnsi="Times New Roman" w:cs="Times New Roman"/>
          <w:bCs/>
          <w:sz w:val="24"/>
          <w:szCs w:val="24"/>
          <w:lang w:eastAsia="fr-FR"/>
        </w:rPr>
        <w:t xml:space="preserve">In: </w:t>
      </w:r>
      <w:r w:rsidRPr="00BE0E49">
        <w:rPr>
          <w:rFonts w:ascii="Times New Roman" w:hAnsi="Times New Roman" w:cs="Times New Roman"/>
          <w:bCs/>
          <w:i/>
          <w:iCs/>
          <w:sz w:val="24"/>
          <w:szCs w:val="24"/>
          <w:lang w:eastAsia="fr-FR"/>
        </w:rPr>
        <w:t>Abus de position dominante et modernisation de l'article 82 du traité CE</w:t>
      </w:r>
      <w:r w:rsidRPr="00BE0E49">
        <w:rPr>
          <w:rFonts w:ascii="Times New Roman" w:hAnsi="Times New Roman" w:cs="Times New Roman"/>
          <w:bCs/>
          <w:sz w:val="24"/>
          <w:szCs w:val="24"/>
          <w:lang w:eastAsia="fr-FR"/>
        </w:rPr>
        <w:t xml:space="preserve">. Paris (France) : LGDJ </w:t>
      </w:r>
      <w:proofErr w:type="spellStart"/>
      <w:r w:rsidRPr="00BE0E49">
        <w:rPr>
          <w:rFonts w:ascii="Times New Roman" w:hAnsi="Times New Roman" w:cs="Times New Roman"/>
          <w:bCs/>
          <w:sz w:val="24"/>
          <w:szCs w:val="24"/>
          <w:lang w:eastAsia="fr-FR"/>
        </w:rPr>
        <w:t>Lextenso</w:t>
      </w:r>
      <w:proofErr w:type="spellEnd"/>
      <w:r w:rsidRPr="00BE0E49">
        <w:rPr>
          <w:rFonts w:ascii="Times New Roman" w:hAnsi="Times New Roman" w:cs="Times New Roman"/>
          <w:bCs/>
          <w:sz w:val="24"/>
          <w:szCs w:val="24"/>
          <w:lang w:eastAsia="fr-FR"/>
        </w:rPr>
        <w:t xml:space="preserve"> éditions, François Brunet et Guy Canivet. </w:t>
      </w:r>
      <w:r w:rsidRPr="00BE0E49">
        <w:rPr>
          <w:rFonts w:ascii="Times New Roman" w:hAnsi="Times New Roman" w:cs="Times New Roman"/>
          <w:bCs/>
          <w:sz w:val="24"/>
          <w:szCs w:val="24"/>
          <w:lang w:val="en-US" w:eastAsia="fr-FR"/>
        </w:rPr>
        <w:t>2008, p. 281-320</w:t>
      </w:r>
    </w:p>
    <w:p w:rsidR="00F6125E" w:rsidRPr="008937F5"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i/>
          <w:iCs/>
          <w:sz w:val="24"/>
          <w:szCs w:val="24"/>
          <w:lang w:val="en-US" w:eastAsia="fr-FR"/>
        </w:rPr>
        <w:t xml:space="preserve">Design and Implementation of Merger Remedies in High-technology Industries.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Merger Remedies in American and European Union Competition Law</w:t>
      </w:r>
      <w:r w:rsidRPr="00BE0E49">
        <w:rPr>
          <w:rFonts w:ascii="Times New Roman" w:hAnsi="Times New Roman" w:cs="Times New Roman"/>
          <w:bCs/>
          <w:sz w:val="24"/>
          <w:szCs w:val="24"/>
          <w:lang w:val="en-US" w:eastAsia="fr-FR"/>
        </w:rPr>
        <w:t xml:space="preserve">. </w:t>
      </w:r>
      <w:r w:rsidRPr="008937F5">
        <w:rPr>
          <w:rFonts w:ascii="Times New Roman" w:hAnsi="Times New Roman" w:cs="Times New Roman"/>
          <w:bCs/>
          <w:sz w:val="24"/>
          <w:szCs w:val="24"/>
          <w:lang w:eastAsia="fr-FR"/>
        </w:rPr>
        <w:t>Cheltenham (Grande-Bretagne) : Edward Elgar, LEVEQUE F., SHELANSKI H</w:t>
      </w:r>
      <w:proofErr w:type="gramStart"/>
      <w:r w:rsidRPr="008937F5">
        <w:rPr>
          <w:rFonts w:ascii="Times New Roman" w:hAnsi="Times New Roman" w:cs="Times New Roman"/>
          <w:bCs/>
          <w:sz w:val="24"/>
          <w:szCs w:val="24"/>
          <w:lang w:eastAsia="fr-FR"/>
        </w:rPr>
        <w:t>..</w:t>
      </w:r>
      <w:proofErr w:type="gramEnd"/>
      <w:r w:rsidRPr="008937F5">
        <w:rPr>
          <w:rFonts w:ascii="Times New Roman" w:hAnsi="Times New Roman" w:cs="Times New Roman"/>
          <w:bCs/>
          <w:sz w:val="24"/>
          <w:szCs w:val="24"/>
          <w:lang w:eastAsia="fr-FR"/>
        </w:rPr>
        <w:t xml:space="preserve"> 2003</w:t>
      </w:r>
    </w:p>
    <w:p w:rsidR="00F6125E" w:rsidRPr="008937F5"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eastAsia="fr-FR"/>
        </w:rPr>
        <w:t xml:space="preserve">"Réforme du droit communautaire de la concurrence : décentralisation, transparence et coopération". </w:t>
      </w:r>
      <w:proofErr w:type="spellStart"/>
      <w:r w:rsidRPr="008937F5">
        <w:rPr>
          <w:rFonts w:ascii="Times New Roman" w:hAnsi="Times New Roman" w:cs="Times New Roman"/>
          <w:bCs/>
          <w:i/>
          <w:iCs/>
          <w:sz w:val="24"/>
          <w:szCs w:val="24"/>
          <w:lang w:val="en-US" w:eastAsia="fr-FR"/>
        </w:rPr>
        <w:t>Echos</w:t>
      </w:r>
      <w:proofErr w:type="spellEnd"/>
      <w:r w:rsidRPr="008937F5">
        <w:rPr>
          <w:rFonts w:ascii="Times New Roman" w:hAnsi="Times New Roman" w:cs="Times New Roman"/>
          <w:bCs/>
          <w:i/>
          <w:iCs/>
          <w:sz w:val="24"/>
          <w:szCs w:val="24"/>
          <w:lang w:val="en-US" w:eastAsia="fr-FR"/>
        </w:rPr>
        <w:t xml:space="preserve"> (Les)</w:t>
      </w:r>
      <w:r w:rsidRPr="008937F5">
        <w:rPr>
          <w:rFonts w:ascii="Times New Roman" w:hAnsi="Times New Roman" w:cs="Times New Roman"/>
          <w:bCs/>
          <w:sz w:val="24"/>
          <w:szCs w:val="24"/>
          <w:lang w:val="en-US" w:eastAsia="fr-FR"/>
        </w:rPr>
        <w:t xml:space="preserve">, 23 </w:t>
      </w:r>
      <w:proofErr w:type="spellStart"/>
      <w:r w:rsidRPr="008937F5">
        <w:rPr>
          <w:rFonts w:ascii="Times New Roman" w:hAnsi="Times New Roman" w:cs="Times New Roman"/>
          <w:bCs/>
          <w:sz w:val="24"/>
          <w:szCs w:val="24"/>
          <w:lang w:val="en-US" w:eastAsia="fr-FR"/>
        </w:rPr>
        <w:t>mai</w:t>
      </w:r>
      <w:proofErr w:type="spellEnd"/>
      <w:r w:rsidRPr="008937F5">
        <w:rPr>
          <w:rFonts w:ascii="Times New Roman" w:hAnsi="Times New Roman" w:cs="Times New Roman"/>
          <w:bCs/>
          <w:sz w:val="24"/>
          <w:szCs w:val="24"/>
          <w:lang w:val="en-US" w:eastAsia="fr-FR"/>
        </w:rPr>
        <w:t xml:space="preserve"> 2002</w:t>
      </w:r>
    </w:p>
    <w:p w:rsidR="00F6125E" w:rsidRPr="00BE0E49"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i/>
          <w:iCs/>
          <w:sz w:val="24"/>
          <w:szCs w:val="24"/>
          <w:lang w:val="en-US" w:eastAsia="fr-FR"/>
        </w:rPr>
        <w:lastRenderedPageBreak/>
        <w:t xml:space="preserve">Collective Dominance and the EC Merger Regulation.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 xml:space="preserve">International Antitrust Law and </w:t>
      </w:r>
      <w:proofErr w:type="gramStart"/>
      <w:r w:rsidRPr="00BE0E49">
        <w:rPr>
          <w:rFonts w:ascii="Times New Roman" w:hAnsi="Times New Roman" w:cs="Times New Roman"/>
          <w:bCs/>
          <w:i/>
          <w:iCs/>
          <w:sz w:val="24"/>
          <w:szCs w:val="24"/>
          <w:lang w:val="en-US" w:eastAsia="fr-FR"/>
        </w:rPr>
        <w:t>Policy</w:t>
      </w:r>
      <w:r w:rsidRPr="00BE0E49">
        <w:rPr>
          <w:rFonts w:ascii="Times New Roman" w:hAnsi="Times New Roman" w:cs="Times New Roman"/>
          <w:bCs/>
          <w:sz w:val="24"/>
          <w:szCs w:val="24"/>
          <w:lang w:val="en-US" w:eastAsia="fr-FR"/>
        </w:rPr>
        <w:t>.:</w:t>
      </w:r>
      <w:proofErr w:type="gramEnd"/>
      <w:r w:rsidRPr="00BE0E49">
        <w:rPr>
          <w:rFonts w:ascii="Times New Roman" w:hAnsi="Times New Roman" w:cs="Times New Roman"/>
          <w:bCs/>
          <w:sz w:val="24"/>
          <w:szCs w:val="24"/>
          <w:lang w:val="en-US" w:eastAsia="fr-FR"/>
        </w:rPr>
        <w:t xml:space="preserve"> Corporate Law Institute, Juris Publishing, 2001</w:t>
      </w:r>
    </w:p>
    <w:p w:rsidR="005A5EBF" w:rsidRPr="00BE0E49" w:rsidRDefault="005A5EBF"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"L'influence du droit européen de la concurrence et des concentrations sur la structure et le fonctionnement des sociétés" (F. Jenny), </w:t>
      </w:r>
      <w:r w:rsidRPr="00BE0E49">
        <w:rPr>
          <w:rFonts w:ascii="Times New Roman" w:hAnsi="Times New Roman" w:cs="Times New Roman"/>
          <w:bCs/>
          <w:i/>
          <w:iCs/>
          <w:sz w:val="24"/>
          <w:szCs w:val="24"/>
          <w:lang w:eastAsia="fr-FR"/>
        </w:rPr>
        <w:t>Revue de Jurisprudence Commerciale</w:t>
      </w:r>
      <w:r w:rsidRPr="00BE0E49">
        <w:rPr>
          <w:rFonts w:ascii="Times New Roman" w:hAnsi="Times New Roman" w:cs="Times New Roman"/>
          <w:bCs/>
          <w:sz w:val="24"/>
          <w:szCs w:val="24"/>
          <w:lang w:eastAsia="fr-FR"/>
        </w:rPr>
        <w:t>, janv. 2001, Numéro 1</w:t>
      </w:r>
    </w:p>
    <w:p w:rsidR="00D36302" w:rsidRDefault="00D36302"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"Report of the General Rapporteur of Session One", </w:t>
      </w:r>
      <w:proofErr w:type="gramStart"/>
      <w:r w:rsidRPr="00BE0E49">
        <w:rPr>
          <w:rFonts w:ascii="Times New Roman" w:hAnsi="Times New Roman" w:cs="Times New Roman"/>
          <w:bCs/>
          <w:sz w:val="24"/>
          <w:szCs w:val="24"/>
          <w:lang w:val="en-US" w:eastAsia="fr-FR"/>
        </w:rPr>
        <w:t>In :</w:t>
      </w:r>
      <w:proofErr w:type="gramEnd"/>
      <w:r w:rsidRPr="00BE0E49">
        <w:rPr>
          <w:rFonts w:ascii="Times New Roman" w:hAnsi="Times New Roman" w:cs="Times New Roman"/>
          <w:bCs/>
          <w:sz w:val="24"/>
          <w:szCs w:val="24"/>
          <w:lang w:val="en-US" w:eastAsia="fr-FR"/>
        </w:rPr>
        <w:t xml:space="preserve"> </w:t>
      </w:r>
      <w:r w:rsidRPr="00BE0E49">
        <w:rPr>
          <w:rFonts w:ascii="Times New Roman" w:hAnsi="Times New Roman" w:cs="Times New Roman"/>
          <w:bCs/>
          <w:i/>
          <w:iCs/>
          <w:sz w:val="24"/>
          <w:szCs w:val="24"/>
          <w:lang w:val="en-US" w:eastAsia="fr-FR"/>
        </w:rPr>
        <w:t>European Competition Law Annual 1997: Objectives of Competition Policy</w:t>
      </w:r>
      <w:r w:rsidRPr="00BE0E49">
        <w:rPr>
          <w:rFonts w:ascii="Times New Roman" w:hAnsi="Times New Roman" w:cs="Times New Roman"/>
          <w:bCs/>
          <w:sz w:val="24"/>
          <w:szCs w:val="24"/>
          <w:lang w:val="en-US" w:eastAsia="fr-FR"/>
        </w:rPr>
        <w:t>, Oxford (Grande-Bretagne) : Hart Publishing, 1998.</w:t>
      </w:r>
    </w:p>
    <w:p w:rsidR="00D36302" w:rsidRPr="00BE0E49" w:rsidRDefault="00D36302" w:rsidP="008937F5">
      <w:pPr>
        <w:jc w:val="both"/>
        <w:rPr>
          <w:rFonts w:ascii="Times New Roman" w:hAnsi="Times New Roman" w:cs="Times New Roman"/>
          <w:bCs/>
          <w:sz w:val="24"/>
          <w:szCs w:val="24"/>
          <w:lang w:val="en-US" w:eastAsia="fr-FR"/>
        </w:rPr>
      </w:pPr>
      <w:r w:rsidRPr="003A7DC2">
        <w:rPr>
          <w:rFonts w:ascii="Times New Roman" w:hAnsi="Times New Roman" w:cs="Times New Roman"/>
          <w:bCs/>
          <w:i/>
          <w:iCs/>
          <w:sz w:val="24"/>
          <w:szCs w:val="24"/>
          <w:lang w:val="en-US" w:eastAsia="fr-FR"/>
        </w:rPr>
        <w:t xml:space="preserve">EEC Merger Control: Economies as an Antitrust Defense or an Antitrust Attack.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International Antitrust Law and Policy</w:t>
      </w:r>
      <w:r w:rsidRPr="00BE0E49">
        <w:rPr>
          <w:rFonts w:ascii="Times New Roman" w:hAnsi="Times New Roman" w:cs="Times New Roman"/>
          <w:bCs/>
          <w:sz w:val="24"/>
          <w:szCs w:val="24"/>
          <w:lang w:val="en-US" w:eastAsia="fr-FR"/>
        </w:rPr>
        <w:t>. : Transnational Juris Kluwer. Corporate Law Institute, Fordham University Law School, 1996</w:t>
      </w:r>
    </w:p>
    <w:p w:rsidR="005A5EBF" w:rsidRPr="003A7DC2" w:rsidRDefault="005A5EBF" w:rsidP="008937F5">
      <w:pPr>
        <w:jc w:val="both"/>
        <w:rPr>
          <w:rFonts w:ascii="Times New Roman" w:hAnsi="Times New Roman" w:cs="Times New Roman"/>
          <w:bCs/>
          <w:sz w:val="24"/>
          <w:szCs w:val="24"/>
          <w:lang w:val="en-US" w:eastAsia="fr-FR"/>
        </w:rPr>
      </w:pPr>
      <w:r w:rsidRPr="008937F5">
        <w:rPr>
          <w:rFonts w:ascii="Times New Roman" w:hAnsi="Times New Roman" w:cs="Times New Roman"/>
          <w:bCs/>
          <w:sz w:val="24"/>
          <w:szCs w:val="24"/>
          <w:lang w:val="en-US" w:eastAsia="fr-FR"/>
        </w:rPr>
        <w:t xml:space="preserve"> </w:t>
      </w:r>
      <w:r w:rsidRPr="003A7DC2">
        <w:rPr>
          <w:rFonts w:ascii="Times New Roman" w:hAnsi="Times New Roman" w:cs="Times New Roman"/>
          <w:bCs/>
          <w:sz w:val="24"/>
          <w:szCs w:val="24"/>
          <w:lang w:val="en-US" w:eastAsia="fr-FR"/>
        </w:rPr>
        <w:t>« Competition and State Aid Policy in the European Community ». In: Fordham International Law Journal. 1994</w:t>
      </w:r>
    </w:p>
    <w:p w:rsidR="005A5EBF" w:rsidRPr="00BE0E49"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"Competition and State Aid Policy in the European Community" (F. Jenny), </w:t>
      </w:r>
      <w:r w:rsidRPr="00BE0E49">
        <w:rPr>
          <w:rFonts w:ascii="Times New Roman" w:hAnsi="Times New Roman" w:cs="Times New Roman"/>
          <w:bCs/>
          <w:i/>
          <w:iCs/>
          <w:sz w:val="24"/>
          <w:szCs w:val="24"/>
          <w:lang w:val="en-US" w:eastAsia="fr-FR"/>
        </w:rPr>
        <w:t>Fordham International Law Journal</w:t>
      </w:r>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déc</w:t>
      </w:r>
      <w:proofErr w:type="spellEnd"/>
      <w:r w:rsidRPr="00BE0E49">
        <w:rPr>
          <w:rFonts w:ascii="Times New Roman" w:hAnsi="Times New Roman" w:cs="Times New Roman"/>
          <w:bCs/>
          <w:sz w:val="24"/>
          <w:szCs w:val="24"/>
          <w:lang w:val="en-US" w:eastAsia="fr-FR"/>
        </w:rPr>
        <w:t xml:space="preserve">. 1994, Vol. 18, </w:t>
      </w:r>
      <w:proofErr w:type="spellStart"/>
      <w:r w:rsidRPr="00BE0E49">
        <w:rPr>
          <w:rFonts w:ascii="Times New Roman" w:hAnsi="Times New Roman" w:cs="Times New Roman"/>
          <w:bCs/>
          <w:sz w:val="24"/>
          <w:szCs w:val="24"/>
          <w:lang w:val="en-US" w:eastAsia="fr-FR"/>
        </w:rPr>
        <w:t>Numéro</w:t>
      </w:r>
      <w:proofErr w:type="spellEnd"/>
      <w:r w:rsidRPr="00BE0E49">
        <w:rPr>
          <w:rFonts w:ascii="Times New Roman" w:hAnsi="Times New Roman" w:cs="Times New Roman"/>
          <w:bCs/>
          <w:sz w:val="24"/>
          <w:szCs w:val="24"/>
          <w:lang w:val="en-US" w:eastAsia="fr-FR"/>
        </w:rPr>
        <w:t xml:space="preserve"> 2</w:t>
      </w:r>
    </w:p>
    <w:p w:rsidR="005A5EBF" w:rsidRPr="00BE0E49" w:rsidRDefault="005A5EBF"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"Droit européen de la concurrence et efficience économique" (F. Jenny), </w:t>
      </w:r>
      <w:r w:rsidRPr="00BE0E49">
        <w:rPr>
          <w:rFonts w:ascii="Times New Roman" w:hAnsi="Times New Roman" w:cs="Times New Roman"/>
          <w:bCs/>
          <w:i/>
          <w:iCs/>
          <w:sz w:val="24"/>
          <w:szCs w:val="24"/>
          <w:lang w:eastAsia="fr-FR"/>
        </w:rPr>
        <w:t>Revue d'Economie Industrielle</w:t>
      </w:r>
      <w:r w:rsidRPr="00BE0E49">
        <w:rPr>
          <w:rFonts w:ascii="Times New Roman" w:hAnsi="Times New Roman" w:cs="Times New Roman"/>
          <w:bCs/>
          <w:sz w:val="24"/>
          <w:szCs w:val="24"/>
          <w:lang w:eastAsia="fr-FR"/>
        </w:rPr>
        <w:t>, janv. 1993, Numéro 63</w:t>
      </w:r>
    </w:p>
    <w:p w:rsidR="005A5EBF" w:rsidRPr="00BE0E49" w:rsidRDefault="005A5EBF"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"Case note: Nestlé/Perrier (IV/M. 190)" (F. Jenny), </w:t>
      </w:r>
      <w:r w:rsidRPr="00BE0E49">
        <w:rPr>
          <w:rFonts w:ascii="Times New Roman" w:hAnsi="Times New Roman" w:cs="Times New Roman"/>
          <w:bCs/>
          <w:i/>
          <w:iCs/>
          <w:sz w:val="24"/>
          <w:szCs w:val="24"/>
          <w:lang w:val="en-US" w:eastAsia="fr-FR"/>
        </w:rPr>
        <w:t>European Merger Control Reporter</w:t>
      </w:r>
      <w:r w:rsidRPr="00BE0E49">
        <w:rPr>
          <w:rFonts w:ascii="Times New Roman" w:hAnsi="Times New Roman" w:cs="Times New Roman"/>
          <w:bCs/>
          <w:sz w:val="24"/>
          <w:szCs w:val="24"/>
          <w:lang w:val="en-US" w:eastAsia="fr-FR"/>
        </w:rPr>
        <w:t>, mars 1993</w:t>
      </w:r>
    </w:p>
    <w:p w:rsidR="00D36302" w:rsidRPr="00BE0E49" w:rsidRDefault="00D36302"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"EEC Merger </w:t>
      </w:r>
      <w:proofErr w:type="gramStart"/>
      <w:r w:rsidRPr="00BE0E49">
        <w:rPr>
          <w:rFonts w:ascii="Times New Roman" w:hAnsi="Times New Roman" w:cs="Times New Roman"/>
          <w:bCs/>
          <w:sz w:val="24"/>
          <w:szCs w:val="24"/>
          <w:lang w:val="en-US" w:eastAsia="fr-FR"/>
        </w:rPr>
        <w:t>Control :</w:t>
      </w:r>
      <w:proofErr w:type="gramEnd"/>
      <w:r w:rsidRPr="00BE0E49">
        <w:rPr>
          <w:rFonts w:ascii="Times New Roman" w:hAnsi="Times New Roman" w:cs="Times New Roman"/>
          <w:bCs/>
          <w:sz w:val="24"/>
          <w:szCs w:val="24"/>
          <w:lang w:val="en-US" w:eastAsia="fr-FR"/>
        </w:rPr>
        <w:t xml:space="preserve"> Economies as an Antitrust Defense or an Antitrust Attack", In : </w:t>
      </w:r>
      <w:r w:rsidRPr="00BE0E49">
        <w:rPr>
          <w:rFonts w:ascii="Times New Roman" w:hAnsi="Times New Roman" w:cs="Times New Roman"/>
          <w:bCs/>
          <w:i/>
          <w:iCs/>
          <w:sz w:val="24"/>
          <w:szCs w:val="24"/>
          <w:lang w:val="en-US" w:eastAsia="fr-FR"/>
        </w:rPr>
        <w:t>International Antitrust Law &amp; Policy</w:t>
      </w:r>
      <w:r w:rsidRPr="00BE0E49">
        <w:rPr>
          <w:rFonts w:ascii="Times New Roman" w:hAnsi="Times New Roman" w:cs="Times New Roman"/>
          <w:bCs/>
          <w:sz w:val="24"/>
          <w:szCs w:val="24"/>
          <w:lang w:val="en-US" w:eastAsia="fr-FR"/>
        </w:rPr>
        <w:t>, New York (USA) : Fordham Corporate Law Institute, 1993.</w:t>
      </w:r>
    </w:p>
    <w:p w:rsidR="005A5EBF" w:rsidRPr="00957012" w:rsidRDefault="005A5EBF" w:rsidP="008937F5">
      <w:pPr>
        <w:jc w:val="both"/>
        <w:rPr>
          <w:rFonts w:ascii="Times New Roman" w:hAnsi="Times New Roman" w:cs="Times New Roman"/>
          <w:bCs/>
          <w:sz w:val="24"/>
          <w:szCs w:val="24"/>
          <w:lang w:eastAsia="fr-FR"/>
        </w:rPr>
      </w:pPr>
      <w:r w:rsidRPr="00957012">
        <w:rPr>
          <w:rFonts w:ascii="Times New Roman" w:hAnsi="Times New Roman" w:cs="Times New Roman"/>
          <w:bCs/>
          <w:sz w:val="24"/>
          <w:szCs w:val="24"/>
          <w:lang w:eastAsia="fr-FR"/>
        </w:rPr>
        <w:t>"Case Note: Thomson/</w:t>
      </w:r>
      <w:proofErr w:type="spellStart"/>
      <w:r w:rsidRPr="00957012">
        <w:rPr>
          <w:rFonts w:ascii="Times New Roman" w:hAnsi="Times New Roman" w:cs="Times New Roman"/>
          <w:bCs/>
          <w:sz w:val="24"/>
          <w:szCs w:val="24"/>
          <w:lang w:eastAsia="fr-FR"/>
        </w:rPr>
        <w:t>Pilkington</w:t>
      </w:r>
      <w:proofErr w:type="spellEnd"/>
      <w:r w:rsidRPr="00957012">
        <w:rPr>
          <w:rFonts w:ascii="Times New Roman" w:hAnsi="Times New Roman" w:cs="Times New Roman"/>
          <w:bCs/>
          <w:sz w:val="24"/>
          <w:szCs w:val="24"/>
          <w:lang w:eastAsia="fr-FR"/>
        </w:rPr>
        <w:t xml:space="preserve"> (IV/M .0856)" (F. Jenny), </w:t>
      </w:r>
      <w:proofErr w:type="spellStart"/>
      <w:r w:rsidRPr="00957012">
        <w:rPr>
          <w:rFonts w:ascii="Times New Roman" w:hAnsi="Times New Roman" w:cs="Times New Roman"/>
          <w:bCs/>
          <w:i/>
          <w:iCs/>
          <w:sz w:val="24"/>
          <w:szCs w:val="24"/>
          <w:lang w:eastAsia="fr-FR"/>
        </w:rPr>
        <w:t>European</w:t>
      </w:r>
      <w:proofErr w:type="spellEnd"/>
      <w:r w:rsidRPr="00957012">
        <w:rPr>
          <w:rFonts w:ascii="Times New Roman" w:hAnsi="Times New Roman" w:cs="Times New Roman"/>
          <w:bCs/>
          <w:i/>
          <w:iCs/>
          <w:sz w:val="24"/>
          <w:szCs w:val="24"/>
          <w:lang w:eastAsia="fr-FR"/>
        </w:rPr>
        <w:t xml:space="preserve"> </w:t>
      </w:r>
      <w:proofErr w:type="spellStart"/>
      <w:r w:rsidRPr="00957012">
        <w:rPr>
          <w:rFonts w:ascii="Times New Roman" w:hAnsi="Times New Roman" w:cs="Times New Roman"/>
          <w:bCs/>
          <w:i/>
          <w:iCs/>
          <w:sz w:val="24"/>
          <w:szCs w:val="24"/>
          <w:lang w:eastAsia="fr-FR"/>
        </w:rPr>
        <w:t>Merger</w:t>
      </w:r>
      <w:proofErr w:type="spellEnd"/>
      <w:r w:rsidRPr="00957012">
        <w:rPr>
          <w:rFonts w:ascii="Times New Roman" w:hAnsi="Times New Roman" w:cs="Times New Roman"/>
          <w:bCs/>
          <w:i/>
          <w:iCs/>
          <w:sz w:val="24"/>
          <w:szCs w:val="24"/>
          <w:lang w:eastAsia="fr-FR"/>
        </w:rPr>
        <w:t xml:space="preserve"> Control Reporter</w:t>
      </w:r>
      <w:r w:rsidRPr="00957012">
        <w:rPr>
          <w:rFonts w:ascii="Times New Roman" w:hAnsi="Times New Roman" w:cs="Times New Roman"/>
          <w:bCs/>
          <w:sz w:val="24"/>
          <w:szCs w:val="24"/>
          <w:lang w:eastAsia="fr-FR"/>
        </w:rPr>
        <w:t>, mars 1992</w:t>
      </w:r>
    </w:p>
    <w:p w:rsidR="005A5EBF" w:rsidRPr="00957012" w:rsidRDefault="005A5EBF" w:rsidP="008937F5">
      <w:pPr>
        <w:ind w:left="708" w:firstLine="708"/>
        <w:rPr>
          <w:rFonts w:ascii="Times New Roman" w:hAnsi="Times New Roman" w:cs="Times New Roman"/>
          <w:b/>
          <w:color w:val="2E74B5" w:themeColor="accent1" w:themeShade="BF"/>
          <w:sz w:val="24"/>
          <w:szCs w:val="24"/>
          <w:u w:val="single"/>
          <w:lang w:eastAsia="fr-FR"/>
        </w:rPr>
      </w:pPr>
      <w:r w:rsidRPr="00957012">
        <w:rPr>
          <w:rFonts w:ascii="Times New Roman" w:hAnsi="Times New Roman" w:cs="Times New Roman"/>
          <w:b/>
          <w:color w:val="2E74B5" w:themeColor="accent1" w:themeShade="BF"/>
          <w:sz w:val="24"/>
          <w:szCs w:val="24"/>
          <w:u w:val="single"/>
          <w:lang w:eastAsia="fr-FR"/>
        </w:rPr>
        <w:t xml:space="preserve">Communications présentées à des </w:t>
      </w:r>
      <w:proofErr w:type="spellStart"/>
      <w:r w:rsidRPr="00957012">
        <w:rPr>
          <w:rFonts w:ascii="Times New Roman" w:hAnsi="Times New Roman" w:cs="Times New Roman"/>
          <w:b/>
          <w:color w:val="2E74B5" w:themeColor="accent1" w:themeShade="BF"/>
          <w:sz w:val="24"/>
          <w:szCs w:val="24"/>
          <w:u w:val="single"/>
          <w:lang w:eastAsia="fr-FR"/>
        </w:rPr>
        <w:t>conferences</w:t>
      </w:r>
      <w:proofErr w:type="spellEnd"/>
      <w:r w:rsidRPr="00957012">
        <w:rPr>
          <w:rFonts w:ascii="Times New Roman" w:hAnsi="Times New Roman" w:cs="Times New Roman"/>
          <w:b/>
          <w:color w:val="2E74B5" w:themeColor="accent1" w:themeShade="BF"/>
          <w:sz w:val="24"/>
          <w:szCs w:val="24"/>
          <w:u w:val="single"/>
          <w:lang w:eastAsia="fr-FR"/>
        </w:rPr>
        <w:t xml:space="preserve"> </w:t>
      </w:r>
    </w:p>
    <w:p w:rsidR="00626C77" w:rsidRPr="00BE0E49" w:rsidRDefault="00626C77" w:rsidP="00626C77">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"Worst Decision of the EU Court of Justice : the ALROSA Judgment in Context and the Future of Commitment Decisions" (F. Jenny), </w:t>
      </w:r>
      <w:r w:rsidRPr="00BE0E49">
        <w:rPr>
          <w:rFonts w:ascii="Times New Roman" w:hAnsi="Times New Roman" w:cs="Times New Roman"/>
          <w:bCs/>
          <w:i/>
          <w:iCs/>
          <w:sz w:val="24"/>
          <w:szCs w:val="24"/>
          <w:lang w:val="en-US" w:eastAsia="fr-FR"/>
        </w:rPr>
        <w:t>Fordham International Law Journal</w:t>
      </w:r>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mai</w:t>
      </w:r>
      <w:proofErr w:type="spellEnd"/>
      <w:r w:rsidRPr="00BE0E49">
        <w:rPr>
          <w:rFonts w:ascii="Times New Roman" w:hAnsi="Times New Roman" w:cs="Times New Roman"/>
          <w:bCs/>
          <w:sz w:val="24"/>
          <w:szCs w:val="24"/>
          <w:lang w:val="en-US" w:eastAsia="fr-FR"/>
        </w:rPr>
        <w:t xml:space="preserve"> 2015, Vol. 38, </w:t>
      </w:r>
      <w:proofErr w:type="spellStart"/>
      <w:r w:rsidRPr="00BE0E49">
        <w:rPr>
          <w:rFonts w:ascii="Times New Roman" w:hAnsi="Times New Roman" w:cs="Times New Roman"/>
          <w:bCs/>
          <w:sz w:val="24"/>
          <w:szCs w:val="24"/>
          <w:lang w:val="en-US" w:eastAsia="fr-FR"/>
        </w:rPr>
        <w:t>Numéro</w:t>
      </w:r>
      <w:proofErr w:type="spellEnd"/>
      <w:r w:rsidRPr="00BE0E49">
        <w:rPr>
          <w:rFonts w:ascii="Times New Roman" w:hAnsi="Times New Roman" w:cs="Times New Roman"/>
          <w:bCs/>
          <w:sz w:val="24"/>
          <w:szCs w:val="24"/>
          <w:lang w:val="en-US" w:eastAsia="fr-FR"/>
        </w:rPr>
        <w:t xml:space="preserve"> 3, p. 701-770</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 Les enjeux de la régulation des marchés dans une économie concurrentielle : le cas de l'Algérie, Projet Formation FACICO </w:t>
      </w:r>
      <w:proofErr w:type="spellStart"/>
      <w:r w:rsidRPr="00BE0E49">
        <w:rPr>
          <w:rFonts w:ascii="Times New Roman" w:hAnsi="Times New Roman" w:cs="Times New Roman"/>
          <w:bCs/>
          <w:sz w:val="24"/>
          <w:szCs w:val="24"/>
          <w:lang w:eastAsia="fr-FR"/>
        </w:rPr>
        <w:t>Comission</w:t>
      </w:r>
      <w:proofErr w:type="spellEnd"/>
      <w:r w:rsidRPr="00BE0E49">
        <w:rPr>
          <w:rFonts w:ascii="Times New Roman" w:hAnsi="Times New Roman" w:cs="Times New Roman"/>
          <w:bCs/>
          <w:sz w:val="24"/>
          <w:szCs w:val="24"/>
          <w:lang w:eastAsia="fr-FR"/>
        </w:rPr>
        <w:t xml:space="preserve"> Européenne, Alger, 10 février 2010</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Economic Background, Portuguese Center for Judicial Studies and </w:t>
      </w:r>
      <w:proofErr w:type="spellStart"/>
      <w:r w:rsidRPr="00BE0E49">
        <w:rPr>
          <w:rFonts w:ascii="Times New Roman" w:hAnsi="Times New Roman" w:cs="Times New Roman"/>
          <w:bCs/>
          <w:sz w:val="24"/>
          <w:szCs w:val="24"/>
          <w:lang w:val="en-US" w:eastAsia="fr-FR"/>
        </w:rPr>
        <w:t>Academie</w:t>
      </w:r>
      <w:proofErr w:type="spellEnd"/>
      <w:r w:rsidRPr="00BE0E49">
        <w:rPr>
          <w:rFonts w:ascii="Times New Roman" w:hAnsi="Times New Roman" w:cs="Times New Roman"/>
          <w:bCs/>
          <w:sz w:val="24"/>
          <w:szCs w:val="24"/>
          <w:lang w:val="en-US" w:eastAsia="fr-FR"/>
        </w:rPr>
        <w:t xml:space="preserve"> of European Law, Seminar on the role of national jurisdictions under regulation 1/2003 , Lisbon, January 22, 2009</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Relationship and differences between antitrust law and unfair competition law, Training of Judges in - Economic expertise in a generalist court: the experience of an economist/judge in a civil law jurisdiction", Training of Judges in EC Competition Law and Economics, The Jevons Institute, University College London and the </w:t>
      </w:r>
      <w:proofErr w:type="spellStart"/>
      <w:r w:rsidRPr="00BE0E49">
        <w:rPr>
          <w:rFonts w:ascii="Times New Roman" w:hAnsi="Times New Roman" w:cs="Times New Roman"/>
          <w:bCs/>
          <w:sz w:val="24"/>
          <w:szCs w:val="24"/>
          <w:lang w:val="en-US" w:eastAsia="fr-FR"/>
        </w:rPr>
        <w:t>Institut</w:t>
      </w:r>
      <w:proofErr w:type="spell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d'Economie</w:t>
      </w:r>
      <w:proofErr w:type="spell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Industrielle</w:t>
      </w:r>
      <w:proofErr w:type="spell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Université</w:t>
      </w:r>
      <w:proofErr w:type="spellEnd"/>
      <w:r w:rsidRPr="00BE0E49">
        <w:rPr>
          <w:rFonts w:ascii="Times New Roman" w:hAnsi="Times New Roman" w:cs="Times New Roman"/>
          <w:bCs/>
          <w:sz w:val="24"/>
          <w:szCs w:val="24"/>
          <w:lang w:val="en-US" w:eastAsia="fr-FR"/>
        </w:rPr>
        <w:t xml:space="preserve"> des Sciences </w:t>
      </w:r>
      <w:proofErr w:type="spellStart"/>
      <w:r w:rsidRPr="00BE0E49">
        <w:rPr>
          <w:rFonts w:ascii="Times New Roman" w:hAnsi="Times New Roman" w:cs="Times New Roman"/>
          <w:bCs/>
          <w:sz w:val="24"/>
          <w:szCs w:val="24"/>
          <w:lang w:val="en-US" w:eastAsia="fr-FR"/>
        </w:rPr>
        <w:t>Sociales</w:t>
      </w:r>
      <w:proofErr w:type="spellEnd"/>
      <w:r w:rsidRPr="00BE0E49">
        <w:rPr>
          <w:rFonts w:ascii="Times New Roman" w:hAnsi="Times New Roman" w:cs="Times New Roman"/>
          <w:bCs/>
          <w:sz w:val="24"/>
          <w:szCs w:val="24"/>
          <w:lang w:val="en-US" w:eastAsia="fr-FR"/>
        </w:rPr>
        <w:t xml:space="preserve"> de Toulouse, Toulouse, September 19, 2009</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Une perspective sur le livre blanc de la Commission Européenne sur l'action civile en matière de concurrence, Luxembourg, 2 Juin 2008</w:t>
      </w:r>
    </w:p>
    <w:p w:rsidR="00F6125E" w:rsidRPr="00BE0E49"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lastRenderedPageBreak/>
        <w:t>- Reforming the enforcement of article 82, Faculty of Law, University of Lisbon, Lisbon, November 25, 2008</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Présidence Table Ronde sur "Le Contrôle des Remèdes et Engagements" Colloque "Remèdes et Engagements Dans le Nouveau Contrôle des Concentrations", organisé par Concurrence, Paris, 18 Décembre 2008</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Perspectives on Judging Competition Law Cases: Evolution of national and EC Laws ", Conference on the Enforcement of National and EC Competition Laws in Member States, </w:t>
      </w:r>
      <w:proofErr w:type="gramStart"/>
      <w:r w:rsidRPr="00BE0E49">
        <w:rPr>
          <w:rFonts w:ascii="Times New Roman" w:hAnsi="Times New Roman" w:cs="Times New Roman"/>
          <w:bCs/>
          <w:sz w:val="24"/>
          <w:szCs w:val="24"/>
          <w:lang w:val="en-US" w:eastAsia="fr-FR"/>
        </w:rPr>
        <w:t>( ISEL</w:t>
      </w:r>
      <w:proofErr w:type="gramEnd"/>
      <w:r w:rsidRPr="00BE0E49">
        <w:rPr>
          <w:rFonts w:ascii="Times New Roman" w:hAnsi="Times New Roman" w:cs="Times New Roman"/>
          <w:bCs/>
          <w:sz w:val="24"/>
          <w:szCs w:val="24"/>
          <w:lang w:val="en-US" w:eastAsia="fr-FR"/>
        </w:rPr>
        <w:t xml:space="preserve"> and UKAEL) Dublin, November 23, 2007</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"What </w:t>
      </w:r>
      <w:proofErr w:type="spellStart"/>
      <w:r w:rsidRPr="00BE0E49">
        <w:rPr>
          <w:rFonts w:ascii="Times New Roman" w:hAnsi="Times New Roman" w:cs="Times New Roman"/>
          <w:bCs/>
          <w:sz w:val="24"/>
          <w:szCs w:val="24"/>
          <w:lang w:val="en-US" w:eastAsia="fr-FR"/>
        </w:rPr>
        <w:t>de</w:t>
      </w:r>
      <w:proofErr w:type="spellEnd"/>
      <w:r w:rsidRPr="00BE0E49">
        <w:rPr>
          <w:rFonts w:ascii="Times New Roman" w:hAnsi="Times New Roman" w:cs="Times New Roman"/>
          <w:bCs/>
          <w:sz w:val="24"/>
          <w:szCs w:val="24"/>
          <w:lang w:val="en-US" w:eastAsia="fr-FR"/>
        </w:rPr>
        <w:t xml:space="preserve"> we learn from the Microsoft CFI judgement", LECG Como Summit, </w:t>
      </w:r>
      <w:proofErr w:type="spellStart"/>
      <w:r w:rsidRPr="00BE0E49">
        <w:rPr>
          <w:rFonts w:ascii="Times New Roman" w:hAnsi="Times New Roman" w:cs="Times New Roman"/>
          <w:bCs/>
          <w:sz w:val="24"/>
          <w:szCs w:val="24"/>
          <w:lang w:val="en-US" w:eastAsia="fr-FR"/>
        </w:rPr>
        <w:t>Côme</w:t>
      </w:r>
      <w:proofErr w:type="spell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Italie</w:t>
      </w:r>
      <w:proofErr w:type="spellEnd"/>
      <w:r w:rsidRPr="00BE0E49">
        <w:rPr>
          <w:rFonts w:ascii="Times New Roman" w:hAnsi="Times New Roman" w:cs="Times New Roman"/>
          <w:bCs/>
          <w:sz w:val="24"/>
          <w:szCs w:val="24"/>
          <w:lang w:val="en-US" w:eastAsia="fr-FR"/>
        </w:rPr>
        <w:t>, October 2007</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"New developments in European Competition Law", Competition Law Study group, Tokyo, March 27, 2007</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 "EU-US Dominant </w:t>
      </w:r>
      <w:proofErr w:type="spellStart"/>
      <w:r w:rsidRPr="00BE0E49">
        <w:rPr>
          <w:rFonts w:ascii="Times New Roman" w:hAnsi="Times New Roman" w:cs="Times New Roman"/>
          <w:bCs/>
          <w:sz w:val="24"/>
          <w:szCs w:val="24"/>
          <w:lang w:eastAsia="fr-FR"/>
        </w:rPr>
        <w:t>Firm</w:t>
      </w:r>
      <w:proofErr w:type="spellEnd"/>
      <w:r w:rsidRPr="00BE0E49">
        <w:rPr>
          <w:rFonts w:ascii="Times New Roman" w:hAnsi="Times New Roman" w:cs="Times New Roman"/>
          <w:bCs/>
          <w:sz w:val="24"/>
          <w:szCs w:val="24"/>
          <w:lang w:eastAsia="fr-FR"/>
        </w:rPr>
        <w:t xml:space="preserve"> </w:t>
      </w:r>
      <w:proofErr w:type="spellStart"/>
      <w:r w:rsidRPr="00BE0E49">
        <w:rPr>
          <w:rFonts w:ascii="Times New Roman" w:hAnsi="Times New Roman" w:cs="Times New Roman"/>
          <w:bCs/>
          <w:sz w:val="24"/>
          <w:szCs w:val="24"/>
          <w:lang w:eastAsia="fr-FR"/>
        </w:rPr>
        <w:t>Conduct</w:t>
      </w:r>
      <w:proofErr w:type="spellEnd"/>
      <w:r w:rsidRPr="00BE0E49">
        <w:rPr>
          <w:rFonts w:ascii="Times New Roman" w:hAnsi="Times New Roman" w:cs="Times New Roman"/>
          <w:bCs/>
          <w:sz w:val="24"/>
          <w:szCs w:val="24"/>
          <w:lang w:eastAsia="fr-FR"/>
        </w:rPr>
        <w:t xml:space="preserve">", Séminaire organisé par le cabinet </w:t>
      </w:r>
      <w:proofErr w:type="spellStart"/>
      <w:r w:rsidRPr="00BE0E49">
        <w:rPr>
          <w:rFonts w:ascii="Times New Roman" w:hAnsi="Times New Roman" w:cs="Times New Roman"/>
          <w:bCs/>
          <w:sz w:val="24"/>
          <w:szCs w:val="24"/>
          <w:lang w:eastAsia="fr-FR"/>
        </w:rPr>
        <w:t>Hogan</w:t>
      </w:r>
      <w:proofErr w:type="spellEnd"/>
      <w:r w:rsidRPr="00BE0E49">
        <w:rPr>
          <w:rFonts w:ascii="Times New Roman" w:hAnsi="Times New Roman" w:cs="Times New Roman"/>
          <w:bCs/>
          <w:sz w:val="24"/>
          <w:szCs w:val="24"/>
          <w:lang w:eastAsia="fr-FR"/>
        </w:rPr>
        <w:t xml:space="preserve"> &amp; </w:t>
      </w:r>
      <w:proofErr w:type="spellStart"/>
      <w:r w:rsidRPr="00BE0E49">
        <w:rPr>
          <w:rFonts w:ascii="Times New Roman" w:hAnsi="Times New Roman" w:cs="Times New Roman"/>
          <w:bCs/>
          <w:sz w:val="24"/>
          <w:szCs w:val="24"/>
          <w:lang w:eastAsia="fr-FR"/>
        </w:rPr>
        <w:t>Hartson</w:t>
      </w:r>
      <w:proofErr w:type="spellEnd"/>
      <w:r w:rsidRPr="00BE0E49">
        <w:rPr>
          <w:rFonts w:ascii="Times New Roman" w:hAnsi="Times New Roman" w:cs="Times New Roman"/>
          <w:bCs/>
          <w:sz w:val="24"/>
          <w:szCs w:val="24"/>
          <w:lang w:eastAsia="fr-FR"/>
        </w:rPr>
        <w:t>, Bruxelles, 28 Novembre 2007</w:t>
      </w:r>
    </w:p>
    <w:p w:rsidR="00F6125E" w:rsidRPr="00BE0E49"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Recent Development on Abuse of Market Power in the EU and the USA" Eighteenth Annual Workshop of the Competition Law and Policy Institute of New Zealand, Wellington, August 4, 2007</w:t>
      </w:r>
    </w:p>
    <w:p w:rsidR="00F6125E"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The Role of Economic Analysis </w:t>
      </w:r>
      <w:proofErr w:type="gramStart"/>
      <w:r w:rsidRPr="00BE0E49">
        <w:rPr>
          <w:rFonts w:ascii="Times New Roman" w:hAnsi="Times New Roman" w:cs="Times New Roman"/>
          <w:bCs/>
          <w:sz w:val="24"/>
          <w:szCs w:val="24"/>
          <w:lang w:val="en-US" w:eastAsia="fr-FR"/>
        </w:rPr>
        <w:t>Within</w:t>
      </w:r>
      <w:proofErr w:type="gramEnd"/>
      <w:r w:rsidRPr="00BE0E49">
        <w:rPr>
          <w:rFonts w:ascii="Times New Roman" w:hAnsi="Times New Roman" w:cs="Times New Roman"/>
          <w:bCs/>
          <w:sz w:val="24"/>
          <w:szCs w:val="24"/>
          <w:lang w:val="en-US" w:eastAsia="fr-FR"/>
        </w:rPr>
        <w:t xml:space="preserve"> Art. 81" </w:t>
      </w:r>
      <w:proofErr w:type="spellStart"/>
      <w:r w:rsidRPr="00BE0E49">
        <w:rPr>
          <w:rFonts w:ascii="Times New Roman" w:hAnsi="Times New Roman" w:cs="Times New Roman"/>
          <w:bCs/>
          <w:sz w:val="24"/>
          <w:szCs w:val="24"/>
          <w:lang w:val="en-US" w:eastAsia="fr-FR"/>
        </w:rPr>
        <w:t>Séminaire</w:t>
      </w:r>
      <w:proofErr w:type="spellEnd"/>
      <w:r w:rsidRPr="00BE0E49">
        <w:rPr>
          <w:rFonts w:ascii="Times New Roman" w:hAnsi="Times New Roman" w:cs="Times New Roman"/>
          <w:bCs/>
          <w:sz w:val="24"/>
          <w:szCs w:val="24"/>
          <w:lang w:val="en-US" w:eastAsia="fr-FR"/>
        </w:rPr>
        <w:t xml:space="preserve"> "Introduction to the New Role of the National Judiciary under Regulation 1/2003" Centro de </w:t>
      </w:r>
      <w:proofErr w:type="spellStart"/>
      <w:r w:rsidRPr="00BE0E49">
        <w:rPr>
          <w:rFonts w:ascii="Times New Roman" w:hAnsi="Times New Roman" w:cs="Times New Roman"/>
          <w:bCs/>
          <w:sz w:val="24"/>
          <w:szCs w:val="24"/>
          <w:lang w:val="en-US" w:eastAsia="fr-FR"/>
        </w:rPr>
        <w:t>Estudos</w:t>
      </w:r>
      <w:proofErr w:type="spell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Judici&amp;aacute</w:t>
      </w:r>
      <w:proofErr w:type="gramStart"/>
      <w:r w:rsidRPr="00BE0E49">
        <w:rPr>
          <w:rFonts w:ascii="Times New Roman" w:hAnsi="Times New Roman" w:cs="Times New Roman"/>
          <w:bCs/>
          <w:sz w:val="24"/>
          <w:szCs w:val="24"/>
          <w:lang w:val="en-US" w:eastAsia="fr-FR"/>
        </w:rPr>
        <w:t>;rios</w:t>
      </w:r>
      <w:proofErr w:type="spellEnd"/>
      <w:proofErr w:type="gramEnd"/>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Lisbonne</w:t>
      </w:r>
      <w:proofErr w:type="spellEnd"/>
      <w:r w:rsidRPr="00BE0E49">
        <w:rPr>
          <w:rFonts w:ascii="Times New Roman" w:hAnsi="Times New Roman" w:cs="Times New Roman"/>
          <w:bCs/>
          <w:sz w:val="24"/>
          <w:szCs w:val="24"/>
          <w:lang w:val="en-US" w:eastAsia="fr-FR"/>
        </w:rPr>
        <w:t>, February 16, 2006</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"L'abus de position dominante et la réforme de l'article 82 du traité", Chambre de Commerce Internationale, Paris, 20 Novembre 2006</w:t>
      </w:r>
    </w:p>
    <w:p w:rsidR="00F6125E" w:rsidRPr="00BE0E49"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Sanctions for Antitrust Violations: From Theory to Practice, European Competition Association Meeting, Nice, Thursday May 18, 2006</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Contemporary Issues in European Competition Law" International Business Law Conference, Tokyo, March 8, 2006</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Competition Provisions in Trade Agreements: The case of the EU Free Trade Agreements" Regional </w:t>
      </w:r>
      <w:proofErr w:type="spellStart"/>
      <w:r w:rsidRPr="00BE0E49">
        <w:rPr>
          <w:rFonts w:ascii="Times New Roman" w:hAnsi="Times New Roman" w:cs="Times New Roman"/>
          <w:bCs/>
          <w:sz w:val="24"/>
          <w:szCs w:val="24"/>
          <w:lang w:val="en-US" w:eastAsia="fr-FR"/>
        </w:rPr>
        <w:t>Programme</w:t>
      </w:r>
      <w:proofErr w:type="spellEnd"/>
      <w:r w:rsidRPr="00BE0E49">
        <w:rPr>
          <w:rFonts w:ascii="Times New Roman" w:hAnsi="Times New Roman" w:cs="Times New Roman"/>
          <w:bCs/>
          <w:sz w:val="24"/>
          <w:szCs w:val="24"/>
          <w:lang w:val="en-US" w:eastAsia="fr-FR"/>
        </w:rPr>
        <w:t xml:space="preserve"> for the Promotion of the instruments And Mechanisms of the Euro-Mediterranean Market Intra-regional seminar on: Competition Rules in the States Party to the Agadir Agreement, Amman, March 4, 2006</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-"Competition cases in the courts: reflections of a judge and economist" Public lecture, </w:t>
      </w:r>
      <w:proofErr w:type="spellStart"/>
      <w:r w:rsidRPr="00BE0E49">
        <w:rPr>
          <w:rFonts w:ascii="Times New Roman" w:hAnsi="Times New Roman" w:cs="Times New Roman"/>
          <w:bCs/>
          <w:sz w:val="24"/>
          <w:szCs w:val="24"/>
          <w:lang w:val="en-US" w:eastAsia="fr-FR"/>
        </w:rPr>
        <w:t>ECentre</w:t>
      </w:r>
      <w:proofErr w:type="spellEnd"/>
      <w:r w:rsidRPr="00BE0E49">
        <w:rPr>
          <w:rFonts w:ascii="Times New Roman" w:hAnsi="Times New Roman" w:cs="Times New Roman"/>
          <w:bCs/>
          <w:sz w:val="24"/>
          <w:szCs w:val="24"/>
          <w:lang w:val="en-US" w:eastAsia="fr-FR"/>
        </w:rPr>
        <w:t xml:space="preserve"> of European Law, King's College, </w:t>
      </w:r>
      <w:proofErr w:type="spellStart"/>
      <w:r w:rsidRPr="00BE0E49">
        <w:rPr>
          <w:rFonts w:ascii="Times New Roman" w:hAnsi="Times New Roman" w:cs="Times New Roman"/>
          <w:bCs/>
          <w:sz w:val="24"/>
          <w:szCs w:val="24"/>
          <w:lang w:val="en-US" w:eastAsia="fr-FR"/>
        </w:rPr>
        <w:t>Londres</w:t>
      </w:r>
      <w:proofErr w:type="spellEnd"/>
      <w:r w:rsidRPr="00BE0E49">
        <w:rPr>
          <w:rFonts w:ascii="Times New Roman" w:hAnsi="Times New Roman" w:cs="Times New Roman"/>
          <w:bCs/>
          <w:sz w:val="24"/>
          <w:szCs w:val="24"/>
          <w:lang w:val="en-US" w:eastAsia="fr-FR"/>
        </w:rPr>
        <w:t>, January 11, 2006</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"The role of Competition Policy in Regulation and Liberalization", Conference on Regulation and Liberalization: International Perspectives,</w:t>
      </w:r>
      <w:r w:rsidR="001D1F7E">
        <w:rPr>
          <w:rFonts w:ascii="Times New Roman" w:hAnsi="Times New Roman" w:cs="Times New Roman"/>
          <w:bCs/>
          <w:sz w:val="24"/>
          <w:szCs w:val="24"/>
          <w:lang w:val="en-US" w:eastAsia="fr-FR"/>
        </w:rPr>
        <w:t xml:space="preserve"> </w:t>
      </w:r>
      <w:r w:rsidRPr="00BE0E49">
        <w:rPr>
          <w:rFonts w:ascii="Times New Roman" w:hAnsi="Times New Roman" w:cs="Times New Roman"/>
          <w:bCs/>
          <w:sz w:val="24"/>
          <w:szCs w:val="24"/>
          <w:lang w:val="en-US" w:eastAsia="fr-FR"/>
        </w:rPr>
        <w:t xml:space="preserve">John Cabot University, Rome, </w:t>
      </w:r>
      <w:proofErr w:type="gramStart"/>
      <w:r w:rsidRPr="00BE0E49">
        <w:rPr>
          <w:rFonts w:ascii="Times New Roman" w:hAnsi="Times New Roman" w:cs="Times New Roman"/>
          <w:bCs/>
          <w:sz w:val="24"/>
          <w:szCs w:val="24"/>
          <w:lang w:val="en-US" w:eastAsia="fr-FR"/>
        </w:rPr>
        <w:t>October</w:t>
      </w:r>
      <w:proofErr w:type="gramEnd"/>
      <w:r w:rsidRPr="00BE0E49">
        <w:rPr>
          <w:rFonts w:ascii="Times New Roman" w:hAnsi="Times New Roman" w:cs="Times New Roman"/>
          <w:bCs/>
          <w:sz w:val="24"/>
          <w:szCs w:val="24"/>
          <w:lang w:val="en-US" w:eastAsia="fr-FR"/>
        </w:rPr>
        <w:t xml:space="preserve"> 25, 2006</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EC Regulation 1/2003 and Cooperation with National Courts: Issues and Challenges", First Lisbon Conference on Competition Law and Economics, Lisbon, November 3, 2005</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lastRenderedPageBreak/>
        <w:t>- Service Public et Concurrence ", Colloque " Europe, Service Public et Concurrence, Réflexions et Suggestions sur le Livre Vert " organisé par l'AFEC et l'Association des Juristes d'Entreprise, Cour de Cassation, Paris, 13 Mai 2004</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 Le règlement 1/2003 et la modernisation du droit européen de la concurrence ", Conférence: les grandes réformes du Droit Communautaire de la Concurrence au 1er Mai 2004, Gide </w:t>
      </w:r>
      <w:proofErr w:type="spellStart"/>
      <w:r w:rsidRPr="00BE0E49">
        <w:rPr>
          <w:rFonts w:ascii="Times New Roman" w:hAnsi="Times New Roman" w:cs="Times New Roman"/>
          <w:bCs/>
          <w:sz w:val="24"/>
          <w:szCs w:val="24"/>
          <w:lang w:eastAsia="fr-FR"/>
        </w:rPr>
        <w:t>Loyrette</w:t>
      </w:r>
      <w:proofErr w:type="spellEnd"/>
      <w:r w:rsidRPr="00BE0E49">
        <w:rPr>
          <w:rFonts w:ascii="Times New Roman" w:hAnsi="Times New Roman" w:cs="Times New Roman"/>
          <w:bCs/>
          <w:sz w:val="24"/>
          <w:szCs w:val="24"/>
          <w:lang w:eastAsia="fr-FR"/>
        </w:rPr>
        <w:t xml:space="preserve"> et </w:t>
      </w:r>
      <w:proofErr w:type="spellStart"/>
      <w:r w:rsidRPr="00BE0E49">
        <w:rPr>
          <w:rFonts w:ascii="Times New Roman" w:hAnsi="Times New Roman" w:cs="Times New Roman"/>
          <w:bCs/>
          <w:sz w:val="24"/>
          <w:szCs w:val="24"/>
          <w:lang w:eastAsia="fr-FR"/>
        </w:rPr>
        <w:t>Nouel</w:t>
      </w:r>
      <w:proofErr w:type="spellEnd"/>
      <w:r w:rsidRPr="00BE0E49">
        <w:rPr>
          <w:rFonts w:ascii="Times New Roman" w:hAnsi="Times New Roman" w:cs="Times New Roman"/>
          <w:bCs/>
          <w:sz w:val="24"/>
          <w:szCs w:val="24"/>
          <w:lang w:eastAsia="fr-FR"/>
        </w:rPr>
        <w:t>, Paris, 28 Avril 2004</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-Pour une réforme du contrôle européen de la concentration ", Séminaire Droit de la concurrence: frein ou accélérateur de la croissance des entreprises ", Paris, le 10 Décembre 2002</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-Comment peut-on améliorer le contrôle de la concentration européen ", Séminaire " Fusions, concentrations en Europe: Améliorer les règles du jeu ? ", in Europe et Société, Maison de l'Europe, Paris, le 26 Novembre 2002</w:t>
      </w:r>
    </w:p>
    <w:p w:rsidR="00F6125E" w:rsidRPr="00BE0E49" w:rsidRDefault="00F6125E"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-La position dominante collective en droit européen des concentrations ", Séminaire Politiques de la Concurrence, Institut d'Economie Industrielle, Université de Toulouse, le 4 mai 2001</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-Three challenges for European Antitrust Enforcement ", Harvard Law School Alumni Association World Meeting, Paris, le 25 </w:t>
      </w:r>
      <w:proofErr w:type="spellStart"/>
      <w:r w:rsidRPr="00BE0E49">
        <w:rPr>
          <w:rFonts w:ascii="Times New Roman" w:hAnsi="Times New Roman" w:cs="Times New Roman"/>
          <w:bCs/>
          <w:sz w:val="24"/>
          <w:szCs w:val="24"/>
          <w:lang w:val="en-US" w:eastAsia="fr-FR"/>
        </w:rPr>
        <w:t>Juin</w:t>
      </w:r>
      <w:proofErr w:type="spellEnd"/>
      <w:r w:rsidRPr="00BE0E49">
        <w:rPr>
          <w:rFonts w:ascii="Times New Roman" w:hAnsi="Times New Roman" w:cs="Times New Roman"/>
          <w:bCs/>
          <w:sz w:val="24"/>
          <w:szCs w:val="24"/>
          <w:lang w:val="en-US" w:eastAsia="fr-FR"/>
        </w:rPr>
        <w:t xml:space="preserve"> 2001</w:t>
      </w:r>
    </w:p>
    <w:p w:rsidR="00BE0E49" w:rsidRPr="003A7DC2" w:rsidRDefault="00BE0E49" w:rsidP="008937F5">
      <w:pPr>
        <w:jc w:val="both"/>
        <w:rPr>
          <w:rFonts w:ascii="Times New Roman" w:hAnsi="Times New Roman" w:cs="Times New Roman"/>
          <w:bCs/>
          <w:sz w:val="24"/>
          <w:szCs w:val="24"/>
          <w:lang w:val="en-US" w:eastAsia="fr-FR"/>
        </w:rPr>
      </w:pPr>
      <w:r w:rsidRPr="003A7DC2">
        <w:rPr>
          <w:rFonts w:ascii="Times New Roman" w:hAnsi="Times New Roman" w:cs="Times New Roman"/>
          <w:bCs/>
          <w:sz w:val="24"/>
          <w:szCs w:val="24"/>
          <w:lang w:val="en-US" w:eastAsia="fr-FR"/>
        </w:rPr>
        <w:t xml:space="preserve">-Global Antitrust from a European Perspective ", 2nd Vienna Globalization Symposium, Europe in the Era of Globalization: Economic Order and Economic Law, </w:t>
      </w:r>
      <w:proofErr w:type="spellStart"/>
      <w:r w:rsidRPr="003A7DC2">
        <w:rPr>
          <w:rFonts w:ascii="Times New Roman" w:hAnsi="Times New Roman" w:cs="Times New Roman"/>
          <w:bCs/>
          <w:sz w:val="24"/>
          <w:szCs w:val="24"/>
          <w:lang w:val="en-US" w:eastAsia="fr-FR"/>
        </w:rPr>
        <w:t>organisé</w:t>
      </w:r>
      <w:proofErr w:type="spellEnd"/>
      <w:r w:rsidRPr="003A7DC2">
        <w:rPr>
          <w:rFonts w:ascii="Times New Roman" w:hAnsi="Times New Roman" w:cs="Times New Roman"/>
          <w:bCs/>
          <w:sz w:val="24"/>
          <w:szCs w:val="24"/>
          <w:lang w:val="en-US" w:eastAsia="fr-FR"/>
        </w:rPr>
        <w:t xml:space="preserve"> par </w:t>
      </w:r>
      <w:proofErr w:type="spellStart"/>
      <w:r w:rsidRPr="003A7DC2">
        <w:rPr>
          <w:rFonts w:ascii="Times New Roman" w:hAnsi="Times New Roman" w:cs="Times New Roman"/>
          <w:bCs/>
          <w:sz w:val="24"/>
          <w:szCs w:val="24"/>
          <w:lang w:val="en-US" w:eastAsia="fr-FR"/>
        </w:rPr>
        <w:t>l'Université</w:t>
      </w:r>
      <w:proofErr w:type="spellEnd"/>
      <w:r w:rsidRPr="003A7DC2">
        <w:rPr>
          <w:rFonts w:ascii="Times New Roman" w:hAnsi="Times New Roman" w:cs="Times New Roman"/>
          <w:bCs/>
          <w:sz w:val="24"/>
          <w:szCs w:val="24"/>
          <w:lang w:val="en-US" w:eastAsia="fr-FR"/>
        </w:rPr>
        <w:t xml:space="preserve"> de Salzburg, Vienne, Le 10 </w:t>
      </w:r>
      <w:proofErr w:type="gramStart"/>
      <w:r w:rsidRPr="003A7DC2">
        <w:rPr>
          <w:rFonts w:ascii="Times New Roman" w:hAnsi="Times New Roman" w:cs="Times New Roman"/>
          <w:bCs/>
          <w:sz w:val="24"/>
          <w:szCs w:val="24"/>
          <w:lang w:val="en-US" w:eastAsia="fr-FR"/>
        </w:rPr>
        <w:t>et</w:t>
      </w:r>
      <w:proofErr w:type="gramEnd"/>
      <w:r w:rsidRPr="003A7DC2">
        <w:rPr>
          <w:rFonts w:ascii="Times New Roman" w:hAnsi="Times New Roman" w:cs="Times New Roman"/>
          <w:bCs/>
          <w:sz w:val="24"/>
          <w:szCs w:val="24"/>
          <w:lang w:val="en-US" w:eastAsia="fr-FR"/>
        </w:rPr>
        <w:t xml:space="preserve"> 11 Mai 2001.</w:t>
      </w:r>
    </w:p>
    <w:p w:rsidR="00F6125E" w:rsidRPr="00BE0E49" w:rsidRDefault="00F6125E"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EU's Monti: </w:t>
      </w:r>
      <w:proofErr w:type="spellStart"/>
      <w:r w:rsidRPr="00BE0E49">
        <w:rPr>
          <w:rFonts w:ascii="Times New Roman" w:hAnsi="Times New Roman" w:cs="Times New Roman"/>
          <w:bCs/>
          <w:sz w:val="24"/>
          <w:szCs w:val="24"/>
          <w:lang w:val="en-US" w:eastAsia="fr-FR"/>
        </w:rPr>
        <w:t>Kolasky's</w:t>
      </w:r>
      <w:proofErr w:type="spellEnd"/>
      <w:r w:rsidRPr="00BE0E49">
        <w:rPr>
          <w:rFonts w:ascii="Times New Roman" w:hAnsi="Times New Roman" w:cs="Times New Roman"/>
          <w:bCs/>
          <w:sz w:val="24"/>
          <w:szCs w:val="24"/>
          <w:lang w:val="en-US" w:eastAsia="fr-FR"/>
        </w:rPr>
        <w:t xml:space="preserve"> GE/Honeywell Remarks Not "Helpful", Dow Jones International News, October 17, 2001</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-L'Influence du Droit Européen de la Concurrence sur les Structures et le Fonctionnement des Sociétés ", Colloque sur " Le Droit des Affaires au XXI Siècle ", Deauville, les 27-28 Mai 2000</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European Commission Aims To Improve Merger Regulation --- Goal Is to Curb Rise of Small Group of Dominant Firms in High-Tech Sectors --</w:t>
      </w:r>
      <w:r w:rsidRPr="00BE0E49">
        <w:rPr>
          <w:rFonts w:ascii="Times New Roman" w:hAnsi="Times New Roman" w:cs="Times New Roman"/>
          <w:bCs/>
          <w:sz w:val="24"/>
          <w:szCs w:val="24"/>
          <w:lang w:val="en-US" w:eastAsia="fr-FR"/>
        </w:rPr>
        <w:softHyphen/>
        <w:t xml:space="preserve"> Competition Official Urges a Balanced Approach, The Wall Street Journal Europe, September 15, 2000</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 WORLD NEWS - TRADE - Crackdown on hard core cartels urged, By Guy </w:t>
      </w:r>
      <w:proofErr w:type="spellStart"/>
      <w:r w:rsidRPr="00BE0E49">
        <w:rPr>
          <w:rFonts w:ascii="Times New Roman" w:hAnsi="Times New Roman" w:cs="Times New Roman"/>
          <w:bCs/>
          <w:sz w:val="24"/>
          <w:szCs w:val="24"/>
          <w:lang w:val="en-US" w:eastAsia="fr-FR"/>
        </w:rPr>
        <w:t>Jonquieres</w:t>
      </w:r>
      <w:proofErr w:type="spellEnd"/>
      <w:r w:rsidRPr="00BE0E49">
        <w:rPr>
          <w:rFonts w:ascii="Times New Roman" w:hAnsi="Times New Roman" w:cs="Times New Roman"/>
          <w:bCs/>
          <w:sz w:val="24"/>
          <w:szCs w:val="24"/>
          <w:lang w:val="en-US" w:eastAsia="fr-FR"/>
        </w:rPr>
        <w:t xml:space="preserve"> De., Financial Times, 6 </w:t>
      </w:r>
      <w:proofErr w:type="spellStart"/>
      <w:r w:rsidRPr="00BE0E49">
        <w:rPr>
          <w:rFonts w:ascii="Times New Roman" w:hAnsi="Times New Roman" w:cs="Times New Roman"/>
          <w:bCs/>
          <w:sz w:val="24"/>
          <w:szCs w:val="24"/>
          <w:lang w:val="en-US" w:eastAsia="fr-FR"/>
        </w:rPr>
        <w:t>Juin</w:t>
      </w:r>
      <w:proofErr w:type="spellEnd"/>
      <w:r w:rsidRPr="00BE0E49">
        <w:rPr>
          <w:rFonts w:ascii="Times New Roman" w:hAnsi="Times New Roman" w:cs="Times New Roman"/>
          <w:bCs/>
          <w:sz w:val="24"/>
          <w:szCs w:val="24"/>
          <w:lang w:val="en-US" w:eastAsia="fr-FR"/>
        </w:rPr>
        <w:t xml:space="preserve"> 2000</w:t>
      </w:r>
    </w:p>
    <w:p w:rsidR="00BE0E49" w:rsidRPr="008937F5" w:rsidRDefault="00BE0E49" w:rsidP="008937F5">
      <w:pPr>
        <w:jc w:val="both"/>
        <w:rPr>
          <w:rFonts w:ascii="Times New Roman" w:hAnsi="Times New Roman" w:cs="Times New Roman"/>
          <w:bCs/>
          <w:sz w:val="24"/>
          <w:szCs w:val="24"/>
          <w:lang w:val="en-US" w:eastAsia="fr-FR"/>
        </w:rPr>
      </w:pPr>
      <w:r w:rsidRPr="008937F5">
        <w:rPr>
          <w:rFonts w:ascii="Times New Roman" w:hAnsi="Times New Roman" w:cs="Times New Roman"/>
          <w:bCs/>
          <w:sz w:val="24"/>
          <w:szCs w:val="24"/>
          <w:lang w:val="en-US" w:eastAsia="fr-FR"/>
        </w:rPr>
        <w:t xml:space="preserve">-The Impact of Anti-competitive Practices on Developing Country Trade ", Africa-EU Seminar on New WTO Issues </w:t>
      </w:r>
      <w:proofErr w:type="gramStart"/>
      <w:r w:rsidRPr="008937F5">
        <w:rPr>
          <w:rFonts w:ascii="Times New Roman" w:hAnsi="Times New Roman" w:cs="Times New Roman"/>
          <w:bCs/>
          <w:sz w:val="24"/>
          <w:szCs w:val="24"/>
          <w:lang w:val="en-US" w:eastAsia="fr-FR"/>
        </w:rPr>
        <w:t>( Investment</w:t>
      </w:r>
      <w:proofErr w:type="gramEnd"/>
      <w:r w:rsidRPr="008937F5">
        <w:rPr>
          <w:rFonts w:ascii="Times New Roman" w:hAnsi="Times New Roman" w:cs="Times New Roman"/>
          <w:bCs/>
          <w:sz w:val="24"/>
          <w:szCs w:val="24"/>
          <w:lang w:val="en-US" w:eastAsia="fr-FR"/>
        </w:rPr>
        <w:t xml:space="preserve">, Competition, Environment and Trade Facilitation), </w:t>
      </w:r>
      <w:proofErr w:type="spellStart"/>
      <w:r w:rsidRPr="008937F5">
        <w:rPr>
          <w:rFonts w:ascii="Times New Roman" w:hAnsi="Times New Roman" w:cs="Times New Roman"/>
          <w:bCs/>
          <w:sz w:val="24"/>
          <w:szCs w:val="24"/>
          <w:lang w:val="en-US" w:eastAsia="fr-FR"/>
        </w:rPr>
        <w:t>organisé</w:t>
      </w:r>
      <w:proofErr w:type="spellEnd"/>
      <w:r w:rsidRPr="008937F5">
        <w:rPr>
          <w:rFonts w:ascii="Times New Roman" w:hAnsi="Times New Roman" w:cs="Times New Roman"/>
          <w:bCs/>
          <w:sz w:val="24"/>
          <w:szCs w:val="24"/>
          <w:lang w:val="en-US" w:eastAsia="fr-FR"/>
        </w:rPr>
        <w:t xml:space="preserve"> par </w:t>
      </w:r>
      <w:proofErr w:type="spellStart"/>
      <w:r w:rsidRPr="008937F5">
        <w:rPr>
          <w:rFonts w:ascii="Times New Roman" w:hAnsi="Times New Roman" w:cs="Times New Roman"/>
          <w:bCs/>
          <w:sz w:val="24"/>
          <w:szCs w:val="24"/>
          <w:lang w:val="en-US" w:eastAsia="fr-FR"/>
        </w:rPr>
        <w:t>l'Union</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Européenne</w:t>
      </w:r>
      <w:proofErr w:type="spellEnd"/>
      <w:r w:rsidRPr="008937F5">
        <w:rPr>
          <w:rFonts w:ascii="Times New Roman" w:hAnsi="Times New Roman" w:cs="Times New Roman"/>
          <w:bCs/>
          <w:sz w:val="24"/>
          <w:szCs w:val="24"/>
          <w:lang w:val="en-US" w:eastAsia="fr-FR"/>
        </w:rPr>
        <w:t xml:space="preserve">, </w:t>
      </w:r>
      <w:proofErr w:type="spellStart"/>
      <w:r w:rsidRPr="008937F5">
        <w:rPr>
          <w:rFonts w:ascii="Times New Roman" w:hAnsi="Times New Roman" w:cs="Times New Roman"/>
          <w:bCs/>
          <w:sz w:val="24"/>
          <w:szCs w:val="24"/>
          <w:lang w:val="en-US" w:eastAsia="fr-FR"/>
        </w:rPr>
        <w:t>Capetown</w:t>
      </w:r>
      <w:proofErr w:type="spellEnd"/>
      <w:r w:rsidRPr="008937F5">
        <w:rPr>
          <w:rFonts w:ascii="Times New Roman" w:hAnsi="Times New Roman" w:cs="Times New Roman"/>
          <w:bCs/>
          <w:sz w:val="24"/>
          <w:szCs w:val="24"/>
          <w:lang w:val="en-US" w:eastAsia="fr-FR"/>
        </w:rPr>
        <w:t xml:space="preserve">, le 9 </w:t>
      </w:r>
      <w:proofErr w:type="spellStart"/>
      <w:r w:rsidRPr="008937F5">
        <w:rPr>
          <w:rFonts w:ascii="Times New Roman" w:hAnsi="Times New Roman" w:cs="Times New Roman"/>
          <w:bCs/>
          <w:sz w:val="24"/>
          <w:szCs w:val="24"/>
          <w:lang w:val="en-US" w:eastAsia="fr-FR"/>
        </w:rPr>
        <w:t>Février</w:t>
      </w:r>
      <w:proofErr w:type="spellEnd"/>
      <w:r w:rsidRPr="008937F5">
        <w:rPr>
          <w:rFonts w:ascii="Times New Roman" w:hAnsi="Times New Roman" w:cs="Times New Roman"/>
          <w:bCs/>
          <w:sz w:val="24"/>
          <w:szCs w:val="24"/>
          <w:lang w:val="en-US" w:eastAsia="fr-FR"/>
        </w:rPr>
        <w:t xml:space="preserve"> 2001</w:t>
      </w:r>
    </w:p>
    <w:p w:rsidR="00BE0E49" w:rsidRPr="00BE0E49" w:rsidRDefault="00BE0E49" w:rsidP="008937F5">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-"Cartels, monopolies and other </w:t>
      </w:r>
      <w:proofErr w:type="spellStart"/>
      <w:r w:rsidRPr="00BE0E49">
        <w:rPr>
          <w:rFonts w:ascii="Times New Roman" w:hAnsi="Times New Roman" w:cs="Times New Roman"/>
          <w:bCs/>
          <w:sz w:val="24"/>
          <w:szCs w:val="24"/>
          <w:lang w:val="en-US" w:eastAsia="fr-FR"/>
        </w:rPr>
        <w:t>anti&amp;not</w:t>
      </w:r>
      <w:proofErr w:type="gramStart"/>
      <w:r w:rsidRPr="00BE0E49">
        <w:rPr>
          <w:rFonts w:ascii="Times New Roman" w:hAnsi="Times New Roman" w:cs="Times New Roman"/>
          <w:bCs/>
          <w:sz w:val="24"/>
          <w:szCs w:val="24"/>
          <w:lang w:val="en-US" w:eastAsia="fr-FR"/>
        </w:rPr>
        <w:t>;competitive</w:t>
      </w:r>
      <w:proofErr w:type="spellEnd"/>
      <w:proofErr w:type="gramEnd"/>
      <w:r w:rsidRPr="00BE0E49">
        <w:rPr>
          <w:rFonts w:ascii="Times New Roman" w:hAnsi="Times New Roman" w:cs="Times New Roman"/>
          <w:bCs/>
          <w:sz w:val="24"/>
          <w:szCs w:val="24"/>
          <w:lang w:val="en-US" w:eastAsia="fr-FR"/>
        </w:rPr>
        <w:t xml:space="preserve"> practices: what is their impact on economic development?"20 October 2000, </w:t>
      </w:r>
      <w:proofErr w:type="spellStart"/>
      <w:r w:rsidRPr="00BE0E49">
        <w:rPr>
          <w:rFonts w:ascii="Times New Roman" w:hAnsi="Times New Roman" w:cs="Times New Roman"/>
          <w:bCs/>
          <w:sz w:val="24"/>
          <w:szCs w:val="24"/>
          <w:lang w:val="en-US" w:eastAsia="fr-FR"/>
        </w:rPr>
        <w:t>Wto</w:t>
      </w:r>
      <w:proofErr w:type="spellEnd"/>
      <w:r w:rsidRPr="00BE0E49">
        <w:rPr>
          <w:rFonts w:ascii="Times New Roman" w:hAnsi="Times New Roman" w:cs="Times New Roman"/>
          <w:bCs/>
          <w:sz w:val="24"/>
          <w:szCs w:val="24"/>
          <w:lang w:val="en-US" w:eastAsia="fr-FR"/>
        </w:rPr>
        <w:t xml:space="preserve"> Regional Workshop On Competition Policy, Economic Development And The Multilateral Trading System: Overview Of The Issues And Options For The Future Organized by the WTO Secretariat in Cooperation with the Governments of Thailand and Japan 6-8 July 2000 Phuket, Thailand.</w:t>
      </w:r>
    </w:p>
    <w:p w:rsidR="00BE0E49" w:rsidRPr="00BE0E49" w:rsidRDefault="00BE0E49" w:rsidP="008937F5">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-La modernisation des règles d'application des articles 81 et 82 du Traité de Rome ", participation au Colloque de la FICIME (Fédération des Entreprises Industrielles et </w:t>
      </w:r>
      <w:r w:rsidRPr="00BE0E49">
        <w:rPr>
          <w:rFonts w:ascii="Times New Roman" w:hAnsi="Times New Roman" w:cs="Times New Roman"/>
          <w:bCs/>
          <w:sz w:val="24"/>
          <w:szCs w:val="24"/>
          <w:lang w:eastAsia="fr-FR"/>
        </w:rPr>
        <w:lastRenderedPageBreak/>
        <w:t>Commerciales Internationales de la Mécanique et de l'Electronique), CCI, Paris, le 25 Janvier 2000</w:t>
      </w:r>
    </w:p>
    <w:p w:rsidR="00957012" w:rsidRDefault="00957012" w:rsidP="003A7DC2">
      <w:pPr>
        <w:pStyle w:val="Heading2"/>
        <w:rPr>
          <w:rFonts w:ascii="Times New Roman" w:hAnsi="Times New Roman" w:cs="Times New Roman"/>
          <w:b/>
          <w:bCs/>
          <w:sz w:val="24"/>
          <w:szCs w:val="24"/>
          <w:u w:val="single"/>
          <w:lang w:eastAsia="fr-FR"/>
        </w:rPr>
      </w:pPr>
    </w:p>
    <w:p w:rsidR="00BE0E49" w:rsidRDefault="00BE0E49" w:rsidP="003A7DC2">
      <w:pPr>
        <w:pStyle w:val="Heading2"/>
        <w:rPr>
          <w:rFonts w:ascii="Times New Roman" w:hAnsi="Times New Roman" w:cs="Times New Roman"/>
          <w:b/>
          <w:bCs/>
          <w:sz w:val="24"/>
          <w:szCs w:val="24"/>
          <w:u w:val="single"/>
          <w:lang w:eastAsia="fr-FR"/>
        </w:rPr>
      </w:pPr>
      <w:proofErr w:type="spellStart"/>
      <w:r w:rsidRPr="00BE0E49">
        <w:rPr>
          <w:rFonts w:ascii="Times New Roman" w:hAnsi="Times New Roman" w:cs="Times New Roman"/>
          <w:b/>
          <w:bCs/>
          <w:sz w:val="24"/>
          <w:szCs w:val="24"/>
          <w:u w:val="single"/>
          <w:lang w:eastAsia="fr-FR"/>
        </w:rPr>
        <w:t>Helleringer</w:t>
      </w:r>
      <w:proofErr w:type="spellEnd"/>
      <w:r w:rsidRPr="00BE0E49">
        <w:rPr>
          <w:rFonts w:ascii="Times New Roman" w:hAnsi="Times New Roman" w:cs="Times New Roman"/>
          <w:b/>
          <w:bCs/>
          <w:sz w:val="24"/>
          <w:szCs w:val="24"/>
          <w:u w:val="single"/>
          <w:lang w:eastAsia="fr-FR"/>
        </w:rPr>
        <w:t xml:space="preserve"> Geneviève</w:t>
      </w:r>
    </w:p>
    <w:p w:rsidR="00626C77" w:rsidRDefault="00626C77" w:rsidP="00626C77">
      <w:pPr>
        <w:rPr>
          <w:lang w:eastAsia="fr-FR"/>
        </w:rPr>
      </w:pPr>
    </w:p>
    <w:p w:rsidR="00626C77" w:rsidRPr="00957012" w:rsidRDefault="00626C77" w:rsidP="00957012">
      <w:pPr>
        <w:jc w:val="both"/>
        <w:rPr>
          <w:rFonts w:ascii="Times New Roman" w:hAnsi="Times New Roman" w:cs="Times New Roman"/>
          <w:bCs/>
          <w:sz w:val="24"/>
          <w:szCs w:val="24"/>
          <w:lang w:eastAsia="fr-FR"/>
        </w:rPr>
      </w:pPr>
      <w:r w:rsidRPr="00BE0E49">
        <w:rPr>
          <w:rFonts w:ascii="Times New Roman" w:hAnsi="Times New Roman" w:cs="Times New Roman"/>
          <w:bCs/>
          <w:i/>
          <w:iCs/>
          <w:sz w:val="24"/>
          <w:szCs w:val="24"/>
          <w:lang w:val="en-US" w:eastAsia="fr-FR"/>
        </w:rPr>
        <w:t xml:space="preserve">Applying the Law in the National, International and European Context: Applied Global Legal Pluralism (in preparation). </w:t>
      </w:r>
      <w:r w:rsidR="006B60A8">
        <w:rPr>
          <w:rFonts w:ascii="Times New Roman" w:hAnsi="Times New Roman" w:cs="Times New Roman"/>
          <w:bCs/>
          <w:sz w:val="24"/>
          <w:szCs w:val="24"/>
          <w:lang w:eastAsia="fr-FR"/>
        </w:rPr>
        <w:t>(</w:t>
      </w:r>
      <w:proofErr w:type="gramStart"/>
      <w:r w:rsidR="006B60A8">
        <w:rPr>
          <w:rFonts w:ascii="Times New Roman" w:hAnsi="Times New Roman" w:cs="Times New Roman"/>
          <w:bCs/>
          <w:sz w:val="24"/>
          <w:szCs w:val="24"/>
          <w:lang w:eastAsia="fr-FR"/>
        </w:rPr>
        <w:t>avec</w:t>
      </w:r>
      <w:proofErr w:type="gramEnd"/>
      <w:r w:rsidR="006B60A8">
        <w:rPr>
          <w:rFonts w:ascii="Times New Roman" w:hAnsi="Times New Roman" w:cs="Times New Roman"/>
          <w:bCs/>
          <w:sz w:val="24"/>
          <w:szCs w:val="24"/>
          <w:lang w:eastAsia="fr-FR"/>
        </w:rPr>
        <w:t xml:space="preserve"> JS. Bergé) </w:t>
      </w:r>
      <w:r w:rsidRPr="00626C77">
        <w:rPr>
          <w:rFonts w:ascii="Times New Roman" w:hAnsi="Times New Roman" w:cs="Times New Roman"/>
          <w:bCs/>
          <w:sz w:val="24"/>
          <w:szCs w:val="24"/>
          <w:lang w:eastAsia="fr-FR"/>
        </w:rPr>
        <w:t>2015</w:t>
      </w:r>
    </w:p>
    <w:p w:rsidR="00626C77" w:rsidRPr="00BE0E49" w:rsidRDefault="00626C77" w:rsidP="00626C77">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"Le rôle de la BCE dans la prévention des défaillances des établissements de crédit" (G. </w:t>
      </w:r>
      <w:proofErr w:type="spellStart"/>
      <w:r w:rsidRPr="00BE0E49">
        <w:rPr>
          <w:rFonts w:ascii="Times New Roman" w:hAnsi="Times New Roman" w:cs="Times New Roman"/>
          <w:bCs/>
          <w:sz w:val="24"/>
          <w:szCs w:val="24"/>
          <w:lang w:eastAsia="fr-FR"/>
        </w:rPr>
        <w:t>Helleringer</w:t>
      </w:r>
      <w:proofErr w:type="spellEnd"/>
      <w:r w:rsidRPr="00BE0E49">
        <w:rPr>
          <w:rFonts w:ascii="Times New Roman" w:hAnsi="Times New Roman" w:cs="Times New Roman"/>
          <w:bCs/>
          <w:sz w:val="24"/>
          <w:szCs w:val="24"/>
          <w:lang w:eastAsia="fr-FR"/>
        </w:rPr>
        <w:t xml:space="preserve">, P. Allard), </w:t>
      </w:r>
      <w:r w:rsidRPr="00BE0E49">
        <w:rPr>
          <w:rFonts w:ascii="Times New Roman" w:hAnsi="Times New Roman" w:cs="Times New Roman"/>
          <w:bCs/>
          <w:i/>
          <w:iCs/>
          <w:sz w:val="24"/>
          <w:szCs w:val="24"/>
          <w:lang w:eastAsia="fr-FR"/>
        </w:rPr>
        <w:t xml:space="preserve">International </w:t>
      </w:r>
      <w:proofErr w:type="spellStart"/>
      <w:r w:rsidRPr="00BE0E49">
        <w:rPr>
          <w:rFonts w:ascii="Times New Roman" w:hAnsi="Times New Roman" w:cs="Times New Roman"/>
          <w:bCs/>
          <w:i/>
          <w:iCs/>
          <w:sz w:val="24"/>
          <w:szCs w:val="24"/>
          <w:lang w:eastAsia="fr-FR"/>
        </w:rPr>
        <w:t>Review</w:t>
      </w:r>
      <w:proofErr w:type="spellEnd"/>
      <w:r w:rsidRPr="00BE0E49">
        <w:rPr>
          <w:rFonts w:ascii="Times New Roman" w:hAnsi="Times New Roman" w:cs="Times New Roman"/>
          <w:bCs/>
          <w:i/>
          <w:iCs/>
          <w:sz w:val="24"/>
          <w:szCs w:val="24"/>
          <w:lang w:eastAsia="fr-FR"/>
        </w:rPr>
        <w:t xml:space="preserve"> of Financial Services</w:t>
      </w:r>
      <w:r w:rsidRPr="00BE0E49">
        <w:rPr>
          <w:rFonts w:ascii="Times New Roman" w:hAnsi="Times New Roman" w:cs="Times New Roman"/>
          <w:bCs/>
          <w:sz w:val="24"/>
          <w:szCs w:val="24"/>
          <w:lang w:eastAsia="fr-FR"/>
        </w:rPr>
        <w:t>, janv. 2014, Numéro 1, p. 61-66</w:t>
      </w:r>
    </w:p>
    <w:p w:rsidR="00626C77" w:rsidRPr="00BE0E49" w:rsidRDefault="00626C77" w:rsidP="00626C77">
      <w:pPr>
        <w:jc w:val="both"/>
        <w:rPr>
          <w:rFonts w:ascii="Times New Roman" w:hAnsi="Times New Roman" w:cs="Times New Roman"/>
          <w:bCs/>
          <w:sz w:val="24"/>
          <w:szCs w:val="24"/>
          <w:lang w:eastAsia="fr-FR"/>
        </w:rPr>
      </w:pPr>
      <w:r w:rsidRPr="00BE0E49">
        <w:rPr>
          <w:rFonts w:ascii="Times New Roman" w:hAnsi="Times New Roman" w:cs="Times New Roman"/>
          <w:bCs/>
          <w:i/>
          <w:iCs/>
          <w:sz w:val="24"/>
          <w:szCs w:val="24"/>
          <w:lang w:val="en-US" w:eastAsia="fr-FR"/>
        </w:rPr>
        <w:t xml:space="preserve">Deciphering European Legal Culture. </w:t>
      </w:r>
      <w:r w:rsidRPr="00BE0E49">
        <w:rPr>
          <w:rFonts w:ascii="Times New Roman" w:hAnsi="Times New Roman" w:cs="Times New Roman"/>
          <w:bCs/>
          <w:sz w:val="24"/>
          <w:szCs w:val="24"/>
          <w:lang w:val="en-US" w:eastAsia="fr-FR"/>
        </w:rPr>
        <w:t xml:space="preserve">In: </w:t>
      </w:r>
      <w:r w:rsidRPr="00BE0E49">
        <w:rPr>
          <w:rFonts w:ascii="Times New Roman" w:hAnsi="Times New Roman" w:cs="Times New Roman"/>
          <w:bCs/>
          <w:i/>
          <w:iCs/>
          <w:sz w:val="24"/>
          <w:szCs w:val="24"/>
          <w:lang w:val="en-US" w:eastAsia="fr-FR"/>
        </w:rPr>
        <w:t>Towards a European Legal Culture</w:t>
      </w:r>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eastAsia="fr-FR"/>
        </w:rPr>
        <w:t>Helleringer</w:t>
      </w:r>
      <w:proofErr w:type="spellEnd"/>
      <w:r w:rsidRPr="00BE0E49">
        <w:rPr>
          <w:rFonts w:ascii="Times New Roman" w:hAnsi="Times New Roman" w:cs="Times New Roman"/>
          <w:bCs/>
          <w:sz w:val="24"/>
          <w:szCs w:val="24"/>
          <w:lang w:eastAsia="fr-FR"/>
        </w:rPr>
        <w:t xml:space="preserve">, </w:t>
      </w:r>
      <w:proofErr w:type="spellStart"/>
      <w:r w:rsidRPr="00BE0E49">
        <w:rPr>
          <w:rFonts w:ascii="Times New Roman" w:hAnsi="Times New Roman" w:cs="Times New Roman"/>
          <w:bCs/>
          <w:sz w:val="24"/>
          <w:szCs w:val="24"/>
          <w:lang w:eastAsia="fr-FR"/>
        </w:rPr>
        <w:t>Purnhagen</w:t>
      </w:r>
      <w:proofErr w:type="spellEnd"/>
      <w:r w:rsidRPr="00BE0E49">
        <w:rPr>
          <w:rFonts w:ascii="Times New Roman" w:hAnsi="Times New Roman" w:cs="Times New Roman"/>
          <w:bCs/>
          <w:sz w:val="24"/>
          <w:szCs w:val="24"/>
          <w:lang w:eastAsia="fr-FR"/>
        </w:rPr>
        <w:t>. 2013</w:t>
      </w:r>
      <w:r>
        <w:rPr>
          <w:rFonts w:ascii="Times New Roman" w:hAnsi="Times New Roman" w:cs="Times New Roman"/>
          <w:bCs/>
          <w:sz w:val="24"/>
          <w:szCs w:val="24"/>
          <w:lang w:eastAsia="fr-FR"/>
        </w:rPr>
        <w:t>, ISBN 978</w:t>
      </w:r>
      <w:r w:rsidRPr="00147906">
        <w:rPr>
          <w:rFonts w:ascii="Times New Roman" w:hAnsi="Times New Roman" w:cs="Times New Roman"/>
          <w:bCs/>
          <w:sz w:val="24"/>
          <w:szCs w:val="24"/>
          <w:lang w:eastAsia="fr-FR"/>
        </w:rPr>
        <w:t>1849464918</w:t>
      </w:r>
    </w:p>
    <w:p w:rsidR="00BE0E49" w:rsidRPr="00BE0E49" w:rsidRDefault="00BE0E49" w:rsidP="00BE0E49">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"Avec quelle force le collier de la directive « vente » enserre-t-il la liberté contractuelle ?" (G. </w:t>
      </w:r>
      <w:proofErr w:type="spellStart"/>
      <w:r w:rsidRPr="00BE0E49">
        <w:rPr>
          <w:rFonts w:ascii="Times New Roman" w:hAnsi="Times New Roman" w:cs="Times New Roman"/>
          <w:bCs/>
          <w:sz w:val="24"/>
          <w:szCs w:val="24"/>
          <w:lang w:eastAsia="fr-FR"/>
        </w:rPr>
        <w:t>Helleringer</w:t>
      </w:r>
      <w:proofErr w:type="spellEnd"/>
      <w:r w:rsidRPr="00BE0E49">
        <w:rPr>
          <w:rFonts w:ascii="Times New Roman" w:hAnsi="Times New Roman" w:cs="Times New Roman"/>
          <w:bCs/>
          <w:sz w:val="24"/>
          <w:szCs w:val="24"/>
          <w:lang w:eastAsia="fr-FR"/>
        </w:rPr>
        <w:t xml:space="preserve">), </w:t>
      </w:r>
      <w:r w:rsidRPr="00BE0E49">
        <w:rPr>
          <w:rFonts w:ascii="Times New Roman" w:hAnsi="Times New Roman" w:cs="Times New Roman"/>
          <w:bCs/>
          <w:i/>
          <w:iCs/>
          <w:sz w:val="24"/>
          <w:szCs w:val="24"/>
          <w:lang w:eastAsia="fr-FR"/>
        </w:rPr>
        <w:t>Revue trimestrielle de droit européen</w:t>
      </w:r>
      <w:r w:rsidRPr="00BE0E49">
        <w:rPr>
          <w:rFonts w:ascii="Times New Roman" w:hAnsi="Times New Roman" w:cs="Times New Roman"/>
          <w:bCs/>
          <w:sz w:val="24"/>
          <w:szCs w:val="24"/>
          <w:lang w:eastAsia="fr-FR"/>
        </w:rPr>
        <w:t>, juin 2013, Vol. 292, Numéro 2, p. 39-41</w:t>
      </w:r>
    </w:p>
    <w:p w:rsidR="00BE0E49" w:rsidRPr="00BE0E49" w:rsidRDefault="00BE0E49" w:rsidP="00BE0E49">
      <w:pPr>
        <w:jc w:val="both"/>
        <w:rPr>
          <w:rFonts w:ascii="Times New Roman" w:hAnsi="Times New Roman" w:cs="Times New Roman"/>
          <w:bCs/>
          <w:sz w:val="24"/>
          <w:szCs w:val="24"/>
          <w:lang w:val="en-US" w:eastAsia="fr-FR"/>
        </w:rPr>
      </w:pPr>
      <w:r w:rsidRPr="00BE0E49">
        <w:rPr>
          <w:rFonts w:ascii="Times New Roman" w:hAnsi="Times New Roman" w:cs="Times New Roman"/>
          <w:bCs/>
          <w:sz w:val="24"/>
          <w:szCs w:val="24"/>
          <w:lang w:val="en-US" w:eastAsia="fr-FR"/>
        </w:rPr>
        <w:t xml:space="preserve">"Comment on European telecommunications </w:t>
      </w:r>
      <w:proofErr w:type="gramStart"/>
      <w:r w:rsidRPr="00BE0E49">
        <w:rPr>
          <w:rFonts w:ascii="Times New Roman" w:hAnsi="Times New Roman" w:cs="Times New Roman"/>
          <w:bCs/>
          <w:sz w:val="24"/>
          <w:szCs w:val="24"/>
          <w:lang w:val="en-US" w:eastAsia="fr-FR"/>
        </w:rPr>
        <w:t>licensing "</w:t>
      </w:r>
      <w:proofErr w:type="gramEnd"/>
      <w:r w:rsidRPr="00BE0E49">
        <w:rPr>
          <w:rFonts w:ascii="Times New Roman" w:hAnsi="Times New Roman" w:cs="Times New Roman"/>
          <w:bCs/>
          <w:sz w:val="24"/>
          <w:szCs w:val="24"/>
          <w:lang w:val="en-US" w:eastAsia="fr-FR"/>
        </w:rPr>
        <w:t xml:space="preserve"> (G. </w:t>
      </w:r>
      <w:proofErr w:type="spellStart"/>
      <w:r w:rsidRPr="00BE0E49">
        <w:rPr>
          <w:rFonts w:ascii="Times New Roman" w:hAnsi="Times New Roman" w:cs="Times New Roman"/>
          <w:bCs/>
          <w:sz w:val="24"/>
          <w:szCs w:val="24"/>
          <w:lang w:val="en-US" w:eastAsia="fr-FR"/>
        </w:rPr>
        <w:t>Helleringer</w:t>
      </w:r>
      <w:proofErr w:type="spellEnd"/>
      <w:r w:rsidRPr="00BE0E49">
        <w:rPr>
          <w:rFonts w:ascii="Times New Roman" w:hAnsi="Times New Roman" w:cs="Times New Roman"/>
          <w:bCs/>
          <w:sz w:val="24"/>
          <w:szCs w:val="24"/>
          <w:lang w:val="en-US" w:eastAsia="fr-FR"/>
        </w:rPr>
        <w:t xml:space="preserve">), </w:t>
      </w:r>
      <w:r w:rsidRPr="00BE0E49">
        <w:rPr>
          <w:rFonts w:ascii="Times New Roman" w:hAnsi="Times New Roman" w:cs="Times New Roman"/>
          <w:bCs/>
          <w:i/>
          <w:iCs/>
          <w:sz w:val="24"/>
          <w:szCs w:val="24"/>
          <w:lang w:val="en-US" w:eastAsia="fr-FR"/>
        </w:rPr>
        <w:t>Columbia Journal of European Law</w:t>
      </w:r>
      <w:r w:rsidRPr="00BE0E49">
        <w:rPr>
          <w:rFonts w:ascii="Times New Roman" w:hAnsi="Times New Roman" w:cs="Times New Roman"/>
          <w:bCs/>
          <w:sz w:val="24"/>
          <w:szCs w:val="24"/>
          <w:lang w:val="en-US" w:eastAsia="fr-FR"/>
        </w:rPr>
        <w:t xml:space="preserve">, </w:t>
      </w:r>
      <w:proofErr w:type="spellStart"/>
      <w:r w:rsidRPr="00BE0E49">
        <w:rPr>
          <w:rFonts w:ascii="Times New Roman" w:hAnsi="Times New Roman" w:cs="Times New Roman"/>
          <w:bCs/>
          <w:sz w:val="24"/>
          <w:szCs w:val="24"/>
          <w:lang w:val="en-US" w:eastAsia="fr-FR"/>
        </w:rPr>
        <w:t>janv</w:t>
      </w:r>
      <w:proofErr w:type="spellEnd"/>
      <w:r w:rsidRPr="00BE0E49">
        <w:rPr>
          <w:rFonts w:ascii="Times New Roman" w:hAnsi="Times New Roman" w:cs="Times New Roman"/>
          <w:bCs/>
          <w:sz w:val="24"/>
          <w:szCs w:val="24"/>
          <w:lang w:val="en-US" w:eastAsia="fr-FR"/>
        </w:rPr>
        <w:t xml:space="preserve">. 1999, </w:t>
      </w:r>
      <w:proofErr w:type="spellStart"/>
      <w:r w:rsidRPr="00BE0E49">
        <w:rPr>
          <w:rFonts w:ascii="Times New Roman" w:hAnsi="Times New Roman" w:cs="Times New Roman"/>
          <w:bCs/>
          <w:sz w:val="24"/>
          <w:szCs w:val="24"/>
          <w:lang w:val="en-US" w:eastAsia="fr-FR"/>
        </w:rPr>
        <w:t>Numéro</w:t>
      </w:r>
      <w:proofErr w:type="spellEnd"/>
      <w:r w:rsidRPr="00BE0E49">
        <w:rPr>
          <w:rFonts w:ascii="Times New Roman" w:hAnsi="Times New Roman" w:cs="Times New Roman"/>
          <w:bCs/>
          <w:sz w:val="24"/>
          <w:szCs w:val="24"/>
          <w:lang w:val="en-US" w:eastAsia="fr-FR"/>
        </w:rPr>
        <w:t xml:space="preserve"> 3, p. 493</w:t>
      </w:r>
    </w:p>
    <w:p w:rsidR="00957012" w:rsidRDefault="00957012" w:rsidP="003A7DC2">
      <w:pPr>
        <w:pStyle w:val="Heading2"/>
        <w:rPr>
          <w:rFonts w:ascii="Times New Roman" w:hAnsi="Times New Roman" w:cs="Times New Roman"/>
          <w:b/>
          <w:bCs/>
          <w:sz w:val="24"/>
          <w:szCs w:val="24"/>
          <w:u w:val="single"/>
          <w:lang w:eastAsia="fr-FR"/>
        </w:rPr>
      </w:pPr>
    </w:p>
    <w:p w:rsidR="00BE0E49" w:rsidRDefault="00BE0E49" w:rsidP="003A7DC2">
      <w:pPr>
        <w:pStyle w:val="Heading2"/>
        <w:rPr>
          <w:rFonts w:ascii="Times New Roman" w:hAnsi="Times New Roman" w:cs="Times New Roman"/>
          <w:b/>
          <w:bCs/>
          <w:sz w:val="24"/>
          <w:szCs w:val="24"/>
          <w:u w:val="single"/>
          <w:lang w:eastAsia="fr-FR"/>
        </w:rPr>
      </w:pPr>
      <w:proofErr w:type="spellStart"/>
      <w:r w:rsidRPr="00BE0E49">
        <w:rPr>
          <w:rFonts w:ascii="Times New Roman" w:hAnsi="Times New Roman" w:cs="Times New Roman"/>
          <w:b/>
          <w:bCs/>
          <w:sz w:val="24"/>
          <w:szCs w:val="24"/>
          <w:u w:val="single"/>
          <w:lang w:eastAsia="fr-FR"/>
        </w:rPr>
        <w:t>Bouthinon</w:t>
      </w:r>
      <w:proofErr w:type="spellEnd"/>
      <w:r w:rsidRPr="00BE0E49">
        <w:rPr>
          <w:rFonts w:ascii="Times New Roman" w:hAnsi="Times New Roman" w:cs="Times New Roman"/>
          <w:b/>
          <w:bCs/>
          <w:sz w:val="24"/>
          <w:szCs w:val="24"/>
          <w:u w:val="single"/>
          <w:lang w:eastAsia="fr-FR"/>
        </w:rPr>
        <w:t>-Dumas Hughes</w:t>
      </w:r>
    </w:p>
    <w:p w:rsidR="006B60A8" w:rsidRDefault="006B60A8" w:rsidP="006B60A8">
      <w:pPr>
        <w:rPr>
          <w:lang w:eastAsia="fr-FR"/>
        </w:rPr>
      </w:pPr>
    </w:p>
    <w:p w:rsidR="00E30BD0" w:rsidRPr="00BE0E49" w:rsidRDefault="00E30BD0" w:rsidP="00E30BD0">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"Apple dans le collimateur de Bruxelles : l'Irlande pourrait en sortir doublement gagnante". </w:t>
      </w:r>
      <w:r w:rsidRPr="00BE0E49">
        <w:rPr>
          <w:rFonts w:ascii="Times New Roman" w:hAnsi="Times New Roman" w:cs="Times New Roman"/>
          <w:bCs/>
          <w:i/>
          <w:iCs/>
          <w:sz w:val="24"/>
          <w:szCs w:val="24"/>
          <w:lang w:eastAsia="fr-FR"/>
        </w:rPr>
        <w:t>Le Nouvel Observateur Le Plus</w:t>
      </w:r>
      <w:r w:rsidRPr="00BE0E49">
        <w:rPr>
          <w:rFonts w:ascii="Times New Roman" w:hAnsi="Times New Roman" w:cs="Times New Roman"/>
          <w:bCs/>
          <w:sz w:val="24"/>
          <w:szCs w:val="24"/>
          <w:lang w:eastAsia="fr-FR"/>
        </w:rPr>
        <w:t>, 30 sept. 2014</w:t>
      </w:r>
    </w:p>
    <w:p w:rsidR="00E30BD0" w:rsidRPr="00BE0E49" w:rsidRDefault="00E30BD0" w:rsidP="00E30BD0">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"Quelles sont les revues juridiques qui comptent à la Cour de Justice" (H. </w:t>
      </w:r>
      <w:proofErr w:type="spellStart"/>
      <w:r w:rsidRPr="00BE0E49">
        <w:rPr>
          <w:rFonts w:ascii="Times New Roman" w:hAnsi="Times New Roman" w:cs="Times New Roman"/>
          <w:bCs/>
          <w:sz w:val="24"/>
          <w:szCs w:val="24"/>
          <w:lang w:eastAsia="fr-FR"/>
        </w:rPr>
        <w:t>Bouthinon</w:t>
      </w:r>
      <w:proofErr w:type="spellEnd"/>
      <w:r w:rsidRPr="00BE0E49">
        <w:rPr>
          <w:rFonts w:ascii="Times New Roman" w:hAnsi="Times New Roman" w:cs="Times New Roman"/>
          <w:bCs/>
          <w:sz w:val="24"/>
          <w:szCs w:val="24"/>
          <w:lang w:eastAsia="fr-FR"/>
        </w:rPr>
        <w:t xml:space="preserve">-Dumas, A. Masson), </w:t>
      </w:r>
      <w:r w:rsidRPr="00BE0E49">
        <w:rPr>
          <w:rFonts w:ascii="Times New Roman" w:hAnsi="Times New Roman" w:cs="Times New Roman"/>
          <w:bCs/>
          <w:i/>
          <w:iCs/>
          <w:sz w:val="24"/>
          <w:szCs w:val="24"/>
          <w:lang w:eastAsia="fr-FR"/>
        </w:rPr>
        <w:t>Revue Trimestrielle de Droit Européen</w:t>
      </w:r>
      <w:r w:rsidRPr="00BE0E49">
        <w:rPr>
          <w:rFonts w:ascii="Times New Roman" w:hAnsi="Times New Roman" w:cs="Times New Roman"/>
          <w:bCs/>
          <w:sz w:val="24"/>
          <w:szCs w:val="24"/>
          <w:lang w:eastAsia="fr-FR"/>
        </w:rPr>
        <w:t>, avr. 2014, Vol. 2013, Numéro 4, p. 781-804</w:t>
      </w:r>
    </w:p>
    <w:p w:rsidR="00BE0E49" w:rsidRPr="00BE0E49" w:rsidRDefault="00BE0E49" w:rsidP="00BE0E49">
      <w:pPr>
        <w:jc w:val="both"/>
        <w:rPr>
          <w:rFonts w:ascii="Times New Roman" w:hAnsi="Times New Roman" w:cs="Times New Roman"/>
          <w:bCs/>
          <w:sz w:val="24"/>
          <w:szCs w:val="24"/>
          <w:lang w:eastAsia="fr-FR"/>
        </w:rPr>
      </w:pPr>
      <w:r w:rsidRPr="00BE0E49">
        <w:rPr>
          <w:rFonts w:ascii="Times New Roman" w:hAnsi="Times New Roman" w:cs="Times New Roman"/>
          <w:bCs/>
          <w:i/>
          <w:iCs/>
          <w:sz w:val="24"/>
          <w:szCs w:val="24"/>
          <w:lang w:eastAsia="fr-FR"/>
        </w:rPr>
        <w:t xml:space="preserve">Les golden </w:t>
      </w:r>
      <w:proofErr w:type="spellStart"/>
      <w:r w:rsidRPr="00BE0E49">
        <w:rPr>
          <w:rFonts w:ascii="Times New Roman" w:hAnsi="Times New Roman" w:cs="Times New Roman"/>
          <w:bCs/>
          <w:i/>
          <w:iCs/>
          <w:sz w:val="24"/>
          <w:szCs w:val="24"/>
          <w:lang w:eastAsia="fr-FR"/>
        </w:rPr>
        <w:t>shares</w:t>
      </w:r>
      <w:proofErr w:type="spellEnd"/>
      <w:r w:rsidRPr="00BE0E49">
        <w:rPr>
          <w:rFonts w:ascii="Times New Roman" w:hAnsi="Times New Roman" w:cs="Times New Roman"/>
          <w:bCs/>
          <w:i/>
          <w:iCs/>
          <w:sz w:val="24"/>
          <w:szCs w:val="24"/>
          <w:lang w:eastAsia="fr-FR"/>
        </w:rPr>
        <w:t xml:space="preserve"> à l'épreuve du droit européen. </w:t>
      </w:r>
      <w:r w:rsidRPr="00BE0E49">
        <w:rPr>
          <w:rFonts w:ascii="Times New Roman" w:hAnsi="Times New Roman" w:cs="Times New Roman"/>
          <w:bCs/>
          <w:sz w:val="24"/>
          <w:szCs w:val="24"/>
          <w:lang w:eastAsia="fr-FR"/>
        </w:rPr>
        <w:t xml:space="preserve">In: </w:t>
      </w:r>
      <w:r w:rsidRPr="00BE0E49">
        <w:rPr>
          <w:rFonts w:ascii="Times New Roman" w:hAnsi="Times New Roman" w:cs="Times New Roman"/>
          <w:bCs/>
          <w:i/>
          <w:iCs/>
          <w:sz w:val="24"/>
          <w:szCs w:val="24"/>
          <w:lang w:eastAsia="fr-FR"/>
        </w:rPr>
        <w:t>Entreprises stratégiques nationales et modèles économiques européens</w:t>
      </w:r>
      <w:r w:rsidRPr="00BE0E49">
        <w:rPr>
          <w:rFonts w:ascii="Times New Roman" w:hAnsi="Times New Roman" w:cs="Times New Roman"/>
          <w:bCs/>
          <w:sz w:val="24"/>
          <w:szCs w:val="24"/>
          <w:lang w:eastAsia="fr-FR"/>
        </w:rPr>
        <w:t xml:space="preserve">. Bruxelles (Belgique) : </w:t>
      </w:r>
      <w:proofErr w:type="spellStart"/>
      <w:r w:rsidRPr="00BE0E49">
        <w:rPr>
          <w:rFonts w:ascii="Times New Roman" w:hAnsi="Times New Roman" w:cs="Times New Roman"/>
          <w:bCs/>
          <w:sz w:val="24"/>
          <w:szCs w:val="24"/>
          <w:lang w:eastAsia="fr-FR"/>
        </w:rPr>
        <w:t>Bruylant</w:t>
      </w:r>
      <w:proofErr w:type="spellEnd"/>
      <w:r w:rsidRPr="00BE0E49">
        <w:rPr>
          <w:rFonts w:ascii="Times New Roman" w:hAnsi="Times New Roman" w:cs="Times New Roman"/>
          <w:bCs/>
          <w:sz w:val="24"/>
          <w:szCs w:val="24"/>
          <w:lang w:eastAsia="fr-FR"/>
        </w:rPr>
        <w:t>, Viviane de Beaufort. 2012, p. 85-103</w:t>
      </w:r>
      <w:r w:rsidR="00AE5088">
        <w:rPr>
          <w:rFonts w:ascii="Times New Roman" w:hAnsi="Times New Roman" w:cs="Times New Roman"/>
          <w:bCs/>
          <w:sz w:val="24"/>
          <w:szCs w:val="24"/>
          <w:lang w:eastAsia="fr-FR"/>
        </w:rPr>
        <w:t xml:space="preserve"> ISBN</w:t>
      </w:r>
      <w:r w:rsidR="00AE5088" w:rsidRPr="00AE5088">
        <w:rPr>
          <w:rFonts w:ascii="Times New Roman" w:hAnsi="Times New Roman" w:cs="Times New Roman"/>
          <w:bCs/>
          <w:sz w:val="24"/>
          <w:szCs w:val="24"/>
          <w:lang w:eastAsia="fr-FR"/>
        </w:rPr>
        <w:t xml:space="preserve"> 978-2802737834</w:t>
      </w:r>
    </w:p>
    <w:p w:rsidR="00AE5088" w:rsidRPr="00AE5088" w:rsidRDefault="00AE5088" w:rsidP="00AE5088">
      <w:pPr>
        <w:jc w:val="both"/>
        <w:rPr>
          <w:rFonts w:ascii="Times New Roman" w:hAnsi="Times New Roman" w:cs="Times New Roman"/>
          <w:bCs/>
          <w:sz w:val="24"/>
          <w:szCs w:val="24"/>
          <w:lang w:eastAsia="fr-FR"/>
        </w:rPr>
      </w:pPr>
      <w:r w:rsidRPr="00AE5088">
        <w:rPr>
          <w:rFonts w:ascii="Times New Roman" w:hAnsi="Times New Roman" w:cs="Times New Roman"/>
          <w:bCs/>
          <w:sz w:val="24"/>
          <w:szCs w:val="24"/>
          <w:lang w:eastAsia="fr-FR"/>
        </w:rPr>
        <w:t>"Droit européen des sociétés". Revue Trimestrielle de Droit Européen, 2010, vol. 2010, Numéro d'édition 1ère, p. 242-248</w:t>
      </w:r>
    </w:p>
    <w:p w:rsidR="00AE5088" w:rsidRPr="00BE0E49" w:rsidRDefault="00AE5088" w:rsidP="00AE5088">
      <w:pPr>
        <w:jc w:val="both"/>
        <w:rPr>
          <w:rFonts w:ascii="Times New Roman" w:hAnsi="Times New Roman" w:cs="Times New Roman"/>
          <w:bCs/>
          <w:sz w:val="24"/>
          <w:szCs w:val="24"/>
          <w:lang w:eastAsia="fr-FR"/>
        </w:rPr>
      </w:pPr>
      <w:r w:rsidRPr="00AE5088">
        <w:rPr>
          <w:rFonts w:ascii="Times New Roman" w:hAnsi="Times New Roman" w:cs="Times New Roman"/>
          <w:bCs/>
          <w:sz w:val="24"/>
          <w:szCs w:val="24"/>
          <w:lang w:eastAsia="fr-FR"/>
        </w:rPr>
        <w:t xml:space="preserve">"Droit international et européen des sociétés". (N. </w:t>
      </w:r>
      <w:proofErr w:type="spellStart"/>
      <w:r w:rsidRPr="00AE5088">
        <w:rPr>
          <w:rFonts w:ascii="Times New Roman" w:hAnsi="Times New Roman" w:cs="Times New Roman"/>
          <w:bCs/>
          <w:sz w:val="24"/>
          <w:szCs w:val="24"/>
          <w:lang w:eastAsia="fr-FR"/>
        </w:rPr>
        <w:t>Thirion</w:t>
      </w:r>
      <w:proofErr w:type="spellEnd"/>
      <w:r w:rsidRPr="00AE5088">
        <w:rPr>
          <w:rFonts w:ascii="Times New Roman" w:hAnsi="Times New Roman" w:cs="Times New Roman"/>
          <w:bCs/>
          <w:sz w:val="24"/>
          <w:szCs w:val="24"/>
          <w:lang w:eastAsia="fr-FR"/>
        </w:rPr>
        <w:t>) Revue Trimestrielle de Droit Européen, 2010, vol. 2010, Numéro d'édition 1ère, p. 242-248</w:t>
      </w:r>
    </w:p>
    <w:p w:rsidR="00BE0E49" w:rsidRPr="00BE0E49" w:rsidRDefault="00BE0E49" w:rsidP="00BE0E49">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"Pour quelles raisons les privilèges des actionnaires publics fondés sur le droit des sociétés entravent-ils la liberté de circulation des capitaux ? </w:t>
      </w:r>
      <w:r w:rsidRPr="00BE0E49">
        <w:rPr>
          <w:rFonts w:ascii="Times New Roman" w:hAnsi="Times New Roman" w:cs="Times New Roman"/>
          <w:bCs/>
          <w:sz w:val="24"/>
          <w:szCs w:val="24"/>
          <w:lang w:eastAsia="fr-FR"/>
        </w:rPr>
        <w:softHyphen/>
        <w:t xml:space="preserve"> Analyse critique de la jurisprudence de la CJCE sur les golden </w:t>
      </w:r>
      <w:proofErr w:type="spellStart"/>
      <w:r w:rsidRPr="00BE0E49">
        <w:rPr>
          <w:rFonts w:ascii="Times New Roman" w:hAnsi="Times New Roman" w:cs="Times New Roman"/>
          <w:bCs/>
          <w:sz w:val="24"/>
          <w:szCs w:val="24"/>
          <w:lang w:eastAsia="fr-FR"/>
        </w:rPr>
        <w:t>shares</w:t>
      </w:r>
      <w:proofErr w:type="spellEnd"/>
      <w:r w:rsidRPr="00BE0E49">
        <w:rPr>
          <w:rFonts w:ascii="Times New Roman" w:hAnsi="Times New Roman" w:cs="Times New Roman"/>
          <w:bCs/>
          <w:sz w:val="24"/>
          <w:szCs w:val="24"/>
          <w:lang w:eastAsia="fr-FR"/>
        </w:rPr>
        <w:t xml:space="preserve"> de seconde génération" (H. </w:t>
      </w:r>
      <w:proofErr w:type="spellStart"/>
      <w:r w:rsidRPr="00BE0E49">
        <w:rPr>
          <w:rFonts w:ascii="Times New Roman" w:hAnsi="Times New Roman" w:cs="Times New Roman"/>
          <w:bCs/>
          <w:sz w:val="24"/>
          <w:szCs w:val="24"/>
          <w:lang w:eastAsia="fr-FR"/>
        </w:rPr>
        <w:t>Bouthinon</w:t>
      </w:r>
      <w:proofErr w:type="spellEnd"/>
      <w:r w:rsidRPr="00BE0E49">
        <w:rPr>
          <w:rFonts w:ascii="Times New Roman" w:hAnsi="Times New Roman" w:cs="Times New Roman"/>
          <w:bCs/>
          <w:sz w:val="24"/>
          <w:szCs w:val="24"/>
          <w:lang w:eastAsia="fr-FR"/>
        </w:rPr>
        <w:t xml:space="preserve">-Dumas, A. </w:t>
      </w:r>
      <w:proofErr w:type="spellStart"/>
      <w:r w:rsidRPr="00BE0E49">
        <w:rPr>
          <w:rFonts w:ascii="Times New Roman" w:hAnsi="Times New Roman" w:cs="Times New Roman"/>
          <w:bCs/>
          <w:sz w:val="24"/>
          <w:szCs w:val="24"/>
          <w:lang w:eastAsia="fr-FR"/>
        </w:rPr>
        <w:t>Sotiropoulou</w:t>
      </w:r>
      <w:proofErr w:type="spellEnd"/>
      <w:r w:rsidRPr="00BE0E49">
        <w:rPr>
          <w:rFonts w:ascii="Times New Roman" w:hAnsi="Times New Roman" w:cs="Times New Roman"/>
          <w:bCs/>
          <w:sz w:val="24"/>
          <w:szCs w:val="24"/>
          <w:lang w:eastAsia="fr-FR"/>
        </w:rPr>
        <w:t xml:space="preserve">), </w:t>
      </w:r>
      <w:r w:rsidRPr="00BE0E49">
        <w:rPr>
          <w:rFonts w:ascii="Times New Roman" w:hAnsi="Times New Roman" w:cs="Times New Roman"/>
          <w:bCs/>
          <w:i/>
          <w:iCs/>
          <w:sz w:val="24"/>
          <w:szCs w:val="24"/>
          <w:lang w:eastAsia="fr-FR"/>
        </w:rPr>
        <w:t>Revue de droit bancaire et financier</w:t>
      </w:r>
      <w:r w:rsidRPr="00BE0E49">
        <w:rPr>
          <w:rFonts w:ascii="Times New Roman" w:hAnsi="Times New Roman" w:cs="Times New Roman"/>
          <w:bCs/>
          <w:sz w:val="24"/>
          <w:szCs w:val="24"/>
          <w:lang w:eastAsia="fr-FR"/>
        </w:rPr>
        <w:t>, juin 2009, Vol. 2009, Numéro 3, p. 18-27</w:t>
      </w:r>
    </w:p>
    <w:p w:rsidR="00BE0E49" w:rsidRPr="00BE0E49" w:rsidRDefault="00BE0E49" w:rsidP="00BE0E49">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"La directive sur les services de paiement et la concurrence entre les banques et les établissements de paiement" (H. </w:t>
      </w:r>
      <w:proofErr w:type="spellStart"/>
      <w:r w:rsidRPr="00BE0E49">
        <w:rPr>
          <w:rFonts w:ascii="Times New Roman" w:hAnsi="Times New Roman" w:cs="Times New Roman"/>
          <w:bCs/>
          <w:sz w:val="24"/>
          <w:szCs w:val="24"/>
          <w:lang w:eastAsia="fr-FR"/>
        </w:rPr>
        <w:t>Bouthinon</w:t>
      </w:r>
      <w:proofErr w:type="spellEnd"/>
      <w:r w:rsidRPr="00BE0E49">
        <w:rPr>
          <w:rFonts w:ascii="Times New Roman" w:hAnsi="Times New Roman" w:cs="Times New Roman"/>
          <w:bCs/>
          <w:sz w:val="24"/>
          <w:szCs w:val="24"/>
          <w:lang w:eastAsia="fr-FR"/>
        </w:rPr>
        <w:t xml:space="preserve">-Dumas), </w:t>
      </w:r>
      <w:r w:rsidRPr="00BE0E49">
        <w:rPr>
          <w:rFonts w:ascii="Times New Roman" w:hAnsi="Times New Roman" w:cs="Times New Roman"/>
          <w:bCs/>
          <w:i/>
          <w:iCs/>
          <w:sz w:val="24"/>
          <w:szCs w:val="24"/>
          <w:lang w:eastAsia="fr-FR"/>
        </w:rPr>
        <w:t>Revue Trimestrielle de Droit Commercial et Economique</w:t>
      </w:r>
      <w:r w:rsidRPr="00BE0E49">
        <w:rPr>
          <w:rFonts w:ascii="Times New Roman" w:hAnsi="Times New Roman" w:cs="Times New Roman"/>
          <w:bCs/>
          <w:sz w:val="24"/>
          <w:szCs w:val="24"/>
          <w:lang w:eastAsia="fr-FR"/>
        </w:rPr>
        <w:t>, mars 2009, Vol. 2009, Numéro 1, p. 59-79</w:t>
      </w:r>
    </w:p>
    <w:p w:rsidR="00957012" w:rsidRDefault="00957012" w:rsidP="003A7DC2">
      <w:pPr>
        <w:pStyle w:val="Heading2"/>
        <w:rPr>
          <w:rFonts w:ascii="Times New Roman" w:hAnsi="Times New Roman" w:cs="Times New Roman"/>
          <w:b/>
          <w:bCs/>
          <w:sz w:val="24"/>
          <w:szCs w:val="24"/>
          <w:u w:val="single"/>
          <w:lang w:eastAsia="fr-FR"/>
        </w:rPr>
      </w:pPr>
    </w:p>
    <w:p w:rsidR="00BE0E49" w:rsidRPr="00BE0E49" w:rsidRDefault="00BE0E49" w:rsidP="003A7DC2">
      <w:pPr>
        <w:pStyle w:val="Heading2"/>
        <w:rPr>
          <w:rFonts w:ascii="Times New Roman" w:hAnsi="Times New Roman" w:cs="Times New Roman"/>
          <w:b/>
          <w:bCs/>
          <w:sz w:val="24"/>
          <w:szCs w:val="24"/>
          <w:u w:val="single"/>
          <w:lang w:eastAsia="fr-FR"/>
        </w:rPr>
      </w:pPr>
      <w:proofErr w:type="spellStart"/>
      <w:r w:rsidRPr="00BE0E49">
        <w:rPr>
          <w:rFonts w:ascii="Times New Roman" w:hAnsi="Times New Roman" w:cs="Times New Roman"/>
          <w:b/>
          <w:bCs/>
          <w:sz w:val="24"/>
          <w:szCs w:val="24"/>
          <w:u w:val="single"/>
          <w:lang w:eastAsia="fr-FR"/>
        </w:rPr>
        <w:t>Gattino-Pollicot</w:t>
      </w:r>
      <w:proofErr w:type="spellEnd"/>
      <w:r w:rsidRPr="00BE0E49">
        <w:rPr>
          <w:rFonts w:ascii="Times New Roman" w:hAnsi="Times New Roman" w:cs="Times New Roman"/>
          <w:b/>
          <w:bCs/>
          <w:sz w:val="24"/>
          <w:szCs w:val="24"/>
          <w:u w:val="single"/>
          <w:lang w:eastAsia="fr-FR"/>
        </w:rPr>
        <w:t xml:space="preserve"> Alexandra</w:t>
      </w:r>
    </w:p>
    <w:p w:rsidR="00300F09" w:rsidRPr="003A7DC2" w:rsidRDefault="000B612C" w:rsidP="003A7DC2">
      <w:pPr>
        <w:jc w:val="both"/>
        <w:rPr>
          <w:rFonts w:ascii="Times New Roman" w:hAnsi="Times New Roman" w:cs="Times New Roman"/>
          <w:bCs/>
          <w:sz w:val="24"/>
          <w:szCs w:val="24"/>
          <w:lang w:eastAsia="fr-FR"/>
        </w:rPr>
      </w:pPr>
      <w:r w:rsidRPr="00BE0E49">
        <w:rPr>
          <w:rFonts w:ascii="Times New Roman" w:hAnsi="Times New Roman" w:cs="Times New Roman"/>
          <w:bCs/>
          <w:sz w:val="24"/>
          <w:szCs w:val="24"/>
          <w:lang w:eastAsia="fr-FR"/>
        </w:rPr>
        <w:t xml:space="preserve"> </w:t>
      </w:r>
      <w:r w:rsidR="00BE0E49" w:rsidRPr="00BE0E49">
        <w:rPr>
          <w:rFonts w:ascii="Times New Roman" w:hAnsi="Times New Roman" w:cs="Times New Roman"/>
          <w:bCs/>
          <w:sz w:val="24"/>
          <w:szCs w:val="24"/>
          <w:lang w:eastAsia="fr-FR"/>
        </w:rPr>
        <w:t xml:space="preserve">« La pratique du lobbying par l’avocat », Retour sur les rencontres européennes organisées par la Délégation des Barreaux de France à Bruxelles du 27 septembre 2013, </w:t>
      </w:r>
      <w:r w:rsidR="00BE0E49" w:rsidRPr="00BE0E49">
        <w:rPr>
          <w:rFonts w:ascii="Times New Roman" w:hAnsi="Times New Roman" w:cs="Times New Roman"/>
          <w:bCs/>
          <w:i/>
          <w:iCs/>
          <w:sz w:val="24"/>
          <w:szCs w:val="24"/>
          <w:lang w:eastAsia="fr-FR"/>
        </w:rPr>
        <w:t>Revue de l’AFDD</w:t>
      </w:r>
      <w:r w:rsidR="00BE0E49" w:rsidRPr="00BE0E49">
        <w:rPr>
          <w:rFonts w:ascii="Times New Roman" w:hAnsi="Times New Roman" w:cs="Times New Roman"/>
          <w:bCs/>
          <w:sz w:val="24"/>
          <w:szCs w:val="24"/>
          <w:lang w:eastAsia="fr-FR"/>
        </w:rPr>
        <w:t xml:space="preserve">, janvier 2014 (avec Me. Isabelle </w:t>
      </w:r>
      <w:proofErr w:type="spellStart"/>
      <w:r w:rsidR="00BE0E49" w:rsidRPr="00BE0E49">
        <w:rPr>
          <w:rFonts w:ascii="Times New Roman" w:hAnsi="Times New Roman" w:cs="Times New Roman"/>
          <w:bCs/>
          <w:sz w:val="24"/>
          <w:szCs w:val="24"/>
          <w:lang w:eastAsia="fr-FR"/>
        </w:rPr>
        <w:t>Landreau</w:t>
      </w:r>
      <w:proofErr w:type="spellEnd"/>
      <w:r w:rsidR="00BE0E49" w:rsidRPr="00BE0E49">
        <w:rPr>
          <w:rFonts w:ascii="Times New Roman" w:hAnsi="Times New Roman" w:cs="Times New Roman"/>
          <w:bCs/>
          <w:sz w:val="24"/>
          <w:szCs w:val="24"/>
          <w:lang w:eastAsia="fr-FR"/>
        </w:rPr>
        <w:t>).</w:t>
      </w:r>
    </w:p>
    <w:p w:rsidR="003A7DC2" w:rsidRDefault="003A7DC2">
      <w:pPr>
        <w:rPr>
          <w:lang w:eastAsia="fr-FR"/>
        </w:rPr>
      </w:pPr>
      <w:r>
        <w:rPr>
          <w:lang w:eastAsia="fr-FR"/>
        </w:rPr>
        <w:br w:type="page"/>
      </w:r>
    </w:p>
    <w:p w:rsidR="00570115" w:rsidRPr="00AC5FDE" w:rsidRDefault="00FA09D7" w:rsidP="00A11DE1">
      <w:pPr>
        <w:pStyle w:val="Heading1"/>
        <w:rPr>
          <w:rFonts w:ascii="Times New Roman" w:eastAsia="Times New Roman" w:hAnsi="Times New Roman" w:cs="Times New Roman"/>
          <w:b/>
          <w:color w:val="auto"/>
          <w:shd w:val="clear" w:color="auto" w:fill="FFFFFF"/>
          <w:lang w:eastAsia="fr-FR"/>
        </w:rPr>
      </w:pPr>
      <w:r w:rsidRPr="00AC5FDE">
        <w:rPr>
          <w:rFonts w:ascii="Times New Roman" w:eastAsia="Times New Roman" w:hAnsi="Times New Roman" w:cs="Times New Roman"/>
          <w:b/>
          <w:color w:val="auto"/>
          <w:shd w:val="clear" w:color="auto" w:fill="FFFFFF"/>
          <w:lang w:eastAsia="fr-FR"/>
        </w:rPr>
        <w:lastRenderedPageBreak/>
        <w:t xml:space="preserve">2/ </w:t>
      </w:r>
      <w:r w:rsidR="00654ECA" w:rsidRPr="00AC5FDE">
        <w:rPr>
          <w:rFonts w:ascii="Times New Roman" w:eastAsia="Times New Roman" w:hAnsi="Times New Roman" w:cs="Times New Roman"/>
          <w:b/>
          <w:color w:val="auto"/>
          <w:shd w:val="clear" w:color="auto" w:fill="FFFFFF"/>
          <w:lang w:eastAsia="fr-FR"/>
        </w:rPr>
        <w:t>Publications des</w:t>
      </w:r>
      <w:r w:rsidRPr="00AC5FDE">
        <w:rPr>
          <w:rFonts w:ascii="Times New Roman" w:eastAsia="Times New Roman" w:hAnsi="Times New Roman" w:cs="Times New Roman"/>
          <w:b/>
          <w:color w:val="auto"/>
          <w:shd w:val="clear" w:color="auto" w:fill="FFFFFF"/>
          <w:lang w:eastAsia="fr-FR"/>
        </w:rPr>
        <w:t xml:space="preserve"> Experts  </w:t>
      </w:r>
    </w:p>
    <w:p w:rsidR="00A11DE1" w:rsidRDefault="00A11DE1" w:rsidP="00FA09D7">
      <w:pPr>
        <w:pStyle w:val="Heading2"/>
        <w:rPr>
          <w:rFonts w:ascii="Times New Roman" w:eastAsia="Times New Roman" w:hAnsi="Times New Roman" w:cs="Times New Roman"/>
          <w:b/>
          <w:bCs/>
          <w:color w:val="auto"/>
          <w:kern w:val="36"/>
          <w:sz w:val="24"/>
          <w:szCs w:val="24"/>
          <w:shd w:val="clear" w:color="auto" w:fill="FFFFFF"/>
          <w:lang w:eastAsia="fr-FR"/>
        </w:rPr>
      </w:pPr>
      <w:proofErr w:type="spellStart"/>
      <w:r w:rsidRPr="00FA09D7">
        <w:rPr>
          <w:rFonts w:ascii="Times New Roman" w:eastAsia="Times New Roman" w:hAnsi="Times New Roman" w:cs="Times New Roman"/>
          <w:b/>
          <w:bCs/>
          <w:color w:val="auto"/>
          <w:kern w:val="36"/>
          <w:sz w:val="24"/>
          <w:szCs w:val="24"/>
          <w:shd w:val="clear" w:color="auto" w:fill="FFFFFF"/>
          <w:lang w:eastAsia="fr-FR"/>
        </w:rPr>
        <w:t>Buigues</w:t>
      </w:r>
      <w:proofErr w:type="spellEnd"/>
      <w:r w:rsidRPr="00FA09D7">
        <w:rPr>
          <w:rFonts w:ascii="Times New Roman" w:eastAsia="Times New Roman" w:hAnsi="Times New Roman" w:cs="Times New Roman"/>
          <w:b/>
          <w:bCs/>
          <w:color w:val="auto"/>
          <w:kern w:val="36"/>
          <w:sz w:val="24"/>
          <w:szCs w:val="24"/>
          <w:shd w:val="clear" w:color="auto" w:fill="FFFFFF"/>
          <w:lang w:eastAsia="fr-FR"/>
        </w:rPr>
        <w:t xml:space="preserve"> Pierre-André </w:t>
      </w:r>
    </w:p>
    <w:p w:rsidR="00E30BD0" w:rsidRPr="00FA09D7" w:rsidRDefault="00E30BD0" w:rsidP="00E30BD0">
      <w:pPr>
        <w:jc w:val="both"/>
        <w:rPr>
          <w:rFonts w:ascii="Times New Roman" w:hAnsi="Times New Roman" w:cs="Times New Roman"/>
          <w:sz w:val="24"/>
          <w:szCs w:val="24"/>
          <w:lang w:eastAsia="fr-FR"/>
        </w:rPr>
      </w:pPr>
      <w:r w:rsidRPr="00FA09D7">
        <w:rPr>
          <w:rFonts w:ascii="Times New Roman" w:hAnsi="Times New Roman" w:cs="Times New Roman"/>
          <w:sz w:val="24"/>
          <w:szCs w:val="24"/>
          <w:lang w:eastAsia="fr-FR"/>
        </w:rPr>
        <w:t>"Le rôle du contrôle des aides et des concentrations", Revue Lamy Concurrence, Juillet-Septembre 2013</w:t>
      </w:r>
    </w:p>
    <w:p w:rsidR="00E30BD0" w:rsidRPr="00FA09D7" w:rsidRDefault="00E30BD0" w:rsidP="00E30BD0">
      <w:pPr>
        <w:jc w:val="both"/>
        <w:rPr>
          <w:rFonts w:ascii="Times New Roman" w:hAnsi="Times New Roman" w:cs="Times New Roman"/>
          <w:sz w:val="24"/>
          <w:szCs w:val="24"/>
          <w:lang w:eastAsia="fr-FR"/>
        </w:rPr>
      </w:pPr>
      <w:r w:rsidRPr="00FA09D7">
        <w:rPr>
          <w:rFonts w:ascii="Times New Roman" w:hAnsi="Times New Roman" w:cs="Times New Roman"/>
          <w:sz w:val="24"/>
          <w:szCs w:val="24"/>
          <w:lang w:eastAsia="fr-FR"/>
        </w:rPr>
        <w:t>"La Politique industrielle en Europe", Reflets et Perspectives de la vie économique, 2012, n°1.</w:t>
      </w:r>
    </w:p>
    <w:p w:rsidR="00E30BD0" w:rsidRPr="00826D62" w:rsidRDefault="00E30BD0" w:rsidP="00E30BD0">
      <w:pPr>
        <w:jc w:val="both"/>
        <w:rPr>
          <w:rFonts w:ascii="Times New Roman" w:hAnsi="Times New Roman" w:cs="Times New Roman"/>
          <w:sz w:val="24"/>
          <w:szCs w:val="24"/>
          <w:lang w:val="en-US" w:eastAsia="fr-FR"/>
        </w:rPr>
      </w:pPr>
      <w:r w:rsidRPr="00FA09D7">
        <w:rPr>
          <w:rFonts w:ascii="Times New Roman" w:hAnsi="Times New Roman" w:cs="Times New Roman"/>
          <w:sz w:val="24"/>
          <w:szCs w:val="24"/>
          <w:lang w:val="en-US" w:eastAsia="fr-FR"/>
        </w:rPr>
        <w:t xml:space="preserve">“Public subsidies to Business: An International Comparison” (with K. </w:t>
      </w:r>
      <w:proofErr w:type="spellStart"/>
      <w:r w:rsidRPr="00FA09D7">
        <w:rPr>
          <w:rFonts w:ascii="Times New Roman" w:hAnsi="Times New Roman" w:cs="Times New Roman"/>
          <w:sz w:val="24"/>
          <w:szCs w:val="24"/>
          <w:lang w:val="en-US" w:eastAsia="fr-FR"/>
        </w:rPr>
        <w:t>Sekkat</w:t>
      </w:r>
      <w:proofErr w:type="spellEnd"/>
      <w:r w:rsidRPr="00FA09D7">
        <w:rPr>
          <w:rFonts w:ascii="Times New Roman" w:hAnsi="Times New Roman" w:cs="Times New Roman"/>
          <w:sz w:val="24"/>
          <w:szCs w:val="24"/>
          <w:lang w:val="en-US" w:eastAsia="fr-FR"/>
        </w:rPr>
        <w:t>), Journal of Industry, Competition and Trade, Vol11, pp 1-24, 2011</w:t>
      </w:r>
    </w:p>
    <w:p w:rsidR="00A11DE1" w:rsidRPr="00FA09D7" w:rsidRDefault="00120C4B" w:rsidP="00FA09D7">
      <w:pPr>
        <w:jc w:val="both"/>
        <w:rPr>
          <w:rFonts w:ascii="Times New Roman" w:eastAsia="Times New Roman" w:hAnsi="Times New Roman" w:cs="Times New Roman"/>
          <w:bCs/>
          <w:kern w:val="36"/>
          <w:sz w:val="24"/>
          <w:szCs w:val="24"/>
          <w:shd w:val="clear" w:color="auto" w:fill="FFFFFF"/>
          <w:lang w:val="en-US" w:eastAsia="fr-FR"/>
        </w:rPr>
      </w:pPr>
      <w:hyperlink r:id="rId13" w:history="1">
        <w:proofErr w:type="gramStart"/>
        <w:r w:rsidR="00A11DE1" w:rsidRP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Industrial Policy in Europe, Japan and the USA.</w:t>
        </w:r>
        <w:proofErr w:type="gramEnd"/>
        <w:r w:rsidR="00A11DE1" w:rsidRP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 xml:space="preserve"> Amounts, Mechanisms and Effectiveness </w:t>
        </w:r>
      </w:hyperlink>
      <w:r w:rsidR="00A11DE1" w:rsidRPr="00FA09D7">
        <w:rPr>
          <w:rFonts w:ascii="Times New Roman" w:eastAsia="Times New Roman" w:hAnsi="Times New Roman" w:cs="Times New Roman"/>
          <w:bCs/>
          <w:kern w:val="36"/>
          <w:sz w:val="24"/>
          <w:szCs w:val="24"/>
          <w:shd w:val="clear" w:color="auto" w:fill="FFFFFF"/>
          <w:lang w:val="en-US" w:eastAsia="fr-FR"/>
        </w:rPr>
        <w:t xml:space="preserve"> (with K. </w:t>
      </w:r>
      <w:proofErr w:type="spellStart"/>
      <w:r w:rsidR="00A11DE1" w:rsidRPr="00FA09D7">
        <w:rPr>
          <w:rFonts w:ascii="Times New Roman" w:eastAsia="Times New Roman" w:hAnsi="Times New Roman" w:cs="Times New Roman"/>
          <w:bCs/>
          <w:kern w:val="36"/>
          <w:sz w:val="24"/>
          <w:szCs w:val="24"/>
          <w:shd w:val="clear" w:color="auto" w:fill="FFFFFF"/>
          <w:lang w:val="en-US" w:eastAsia="fr-FR"/>
        </w:rPr>
        <w:t>Sekkat</w:t>
      </w:r>
      <w:proofErr w:type="spellEnd"/>
      <w:r w:rsidR="00A11DE1" w:rsidRPr="00FA09D7">
        <w:rPr>
          <w:rFonts w:ascii="Times New Roman" w:eastAsia="Times New Roman" w:hAnsi="Times New Roman" w:cs="Times New Roman"/>
          <w:bCs/>
          <w:kern w:val="36"/>
          <w:sz w:val="24"/>
          <w:szCs w:val="24"/>
          <w:shd w:val="clear" w:color="auto" w:fill="FFFFFF"/>
          <w:lang w:val="en-US" w:eastAsia="fr-FR"/>
        </w:rPr>
        <w:t>), Palgrave, Macmillan</w:t>
      </w:r>
      <w:r w:rsidR="003E3A11" w:rsidRPr="00FA09D7">
        <w:rPr>
          <w:rFonts w:ascii="Times New Roman" w:eastAsia="Times New Roman" w:hAnsi="Times New Roman" w:cs="Times New Roman"/>
          <w:bCs/>
          <w:kern w:val="36"/>
          <w:sz w:val="24"/>
          <w:szCs w:val="24"/>
          <w:shd w:val="clear" w:color="auto" w:fill="FFFFFF"/>
          <w:lang w:val="en-US" w:eastAsia="fr-FR"/>
        </w:rPr>
        <w:t>)</w:t>
      </w:r>
      <w:r w:rsidR="00A11DE1" w:rsidRPr="00FA09D7">
        <w:rPr>
          <w:rFonts w:ascii="Times New Roman" w:eastAsia="Times New Roman" w:hAnsi="Times New Roman" w:cs="Times New Roman"/>
          <w:bCs/>
          <w:kern w:val="36"/>
          <w:sz w:val="24"/>
          <w:szCs w:val="24"/>
          <w:shd w:val="clear" w:color="auto" w:fill="FFFFFF"/>
          <w:lang w:val="en-US" w:eastAsia="fr-FR"/>
        </w:rPr>
        <w:t xml:space="preserve"> </w:t>
      </w:r>
      <w:r w:rsidR="00A11DE1" w:rsidRPr="00D312D8">
        <w:rPr>
          <w:rFonts w:ascii="Times New Roman" w:eastAsia="Times New Roman" w:hAnsi="Times New Roman" w:cs="Times New Roman"/>
          <w:bCs/>
          <w:kern w:val="36"/>
          <w:sz w:val="24"/>
          <w:szCs w:val="24"/>
          <w:shd w:val="clear" w:color="auto" w:fill="FFFFFF"/>
          <w:lang w:val="en-US" w:eastAsia="fr-FR"/>
        </w:rPr>
        <w:t>2009</w:t>
      </w:r>
      <w:r w:rsidR="00FA09D7" w:rsidRPr="00D312D8">
        <w:rPr>
          <w:rFonts w:ascii="Times New Roman" w:hAnsi="Times New Roman" w:cs="Times New Roman"/>
          <w:sz w:val="24"/>
          <w:szCs w:val="24"/>
          <w:lang w:val="en-US"/>
        </w:rPr>
        <w:t xml:space="preserve"> </w:t>
      </w:r>
      <w:r w:rsidR="00D312D8" w:rsidRPr="00D312D8">
        <w:rPr>
          <w:rFonts w:ascii="Times New Roman" w:hAnsi="Times New Roman" w:cs="Times New Roman"/>
          <w:sz w:val="24"/>
          <w:szCs w:val="24"/>
          <w:lang w:val="en-US"/>
        </w:rPr>
        <w:t>232 pages ISBN-13: 978-0230579880</w:t>
      </w:r>
      <w:r w:rsidR="00D312D8">
        <w:rPr>
          <w:rFonts w:ascii="Times New Roman" w:eastAsia="Times New Roman" w:hAnsi="Times New Roman" w:cs="Times New Roman"/>
          <w:bCs/>
          <w:kern w:val="36"/>
          <w:sz w:val="24"/>
          <w:szCs w:val="24"/>
          <w:highlight w:val="yellow"/>
          <w:shd w:val="clear" w:color="auto" w:fill="FFFFFF"/>
          <w:lang w:val="en-US" w:eastAsia="fr-FR"/>
        </w:rPr>
        <w:t xml:space="preserve"> </w:t>
      </w:r>
    </w:p>
    <w:p w:rsidR="00A11DE1" w:rsidRPr="00FA09D7" w:rsidRDefault="00120C4B" w:rsidP="00FA09D7">
      <w:pPr>
        <w:jc w:val="both"/>
        <w:rPr>
          <w:rFonts w:ascii="Times New Roman" w:eastAsia="Times New Roman" w:hAnsi="Times New Roman" w:cs="Times New Roman"/>
          <w:bCs/>
          <w:kern w:val="36"/>
          <w:sz w:val="24"/>
          <w:szCs w:val="24"/>
          <w:shd w:val="clear" w:color="auto" w:fill="FFFFFF"/>
          <w:lang w:val="en-US" w:eastAsia="fr-FR"/>
        </w:rPr>
      </w:pPr>
      <w:hyperlink r:id="rId14" w:history="1">
        <w:r w:rsidR="00A11DE1" w:rsidRP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Economic Evaluation of the Internal Marke</w:t>
        </w:r>
        <w:r w:rsid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t</w:t>
        </w:r>
        <w:r w:rsidR="00A11DE1" w:rsidRPr="00FA09D7">
          <w:rPr>
            <w:rStyle w:val="Hyperlink"/>
            <w:rFonts w:ascii="Times New Roman" w:eastAsia="Times New Roman" w:hAnsi="Times New Roman" w:cs="Times New Roman"/>
            <w:bCs/>
            <w:color w:val="auto"/>
            <w:kern w:val="36"/>
            <w:sz w:val="24"/>
            <w:szCs w:val="24"/>
            <w:u w:val="none"/>
            <w:shd w:val="clear" w:color="auto" w:fill="FFFFFF"/>
            <w:lang w:val="en-US" w:eastAsia="fr-FR"/>
          </w:rPr>
          <w:t xml:space="preserve"> </w:t>
        </w:r>
      </w:hyperlink>
      <w:r w:rsidR="00A11DE1" w:rsidRPr="00FA09D7">
        <w:rPr>
          <w:rFonts w:ascii="Times New Roman" w:eastAsia="Times New Roman" w:hAnsi="Times New Roman" w:cs="Times New Roman"/>
          <w:bCs/>
          <w:kern w:val="36"/>
          <w:sz w:val="24"/>
          <w:szCs w:val="24"/>
          <w:shd w:val="clear" w:color="auto" w:fill="FFFFFF"/>
          <w:lang w:val="en-US" w:eastAsia="fr-FR"/>
        </w:rPr>
        <w:t xml:space="preserve">(with J. </w:t>
      </w:r>
      <w:proofErr w:type="spellStart"/>
      <w:r w:rsidR="00A11DE1" w:rsidRPr="00FA09D7">
        <w:rPr>
          <w:rFonts w:ascii="Times New Roman" w:eastAsia="Times New Roman" w:hAnsi="Times New Roman" w:cs="Times New Roman"/>
          <w:bCs/>
          <w:kern w:val="36"/>
          <w:sz w:val="24"/>
          <w:szCs w:val="24"/>
          <w:shd w:val="clear" w:color="auto" w:fill="FFFFFF"/>
          <w:lang w:val="en-US" w:eastAsia="fr-FR"/>
        </w:rPr>
        <w:t>Gual</w:t>
      </w:r>
      <w:proofErr w:type="spellEnd"/>
      <w:r w:rsidR="00A11DE1" w:rsidRPr="00FA09D7">
        <w:rPr>
          <w:rFonts w:ascii="Times New Roman" w:eastAsia="Times New Roman" w:hAnsi="Times New Roman" w:cs="Times New Roman"/>
          <w:bCs/>
          <w:kern w:val="36"/>
          <w:sz w:val="24"/>
          <w:szCs w:val="24"/>
          <w:shd w:val="clear" w:color="auto" w:fill="FFFFFF"/>
          <w:lang w:val="en-US" w:eastAsia="fr-FR"/>
        </w:rPr>
        <w:t xml:space="preserve"> and A. Sapir) – European Economy, 1996</w:t>
      </w:r>
      <w:r w:rsidR="00D312D8">
        <w:rPr>
          <w:rFonts w:ascii="Times New Roman" w:eastAsia="Times New Roman" w:hAnsi="Times New Roman" w:cs="Times New Roman"/>
          <w:bCs/>
          <w:kern w:val="36"/>
          <w:sz w:val="24"/>
          <w:szCs w:val="24"/>
          <w:shd w:val="clear" w:color="auto" w:fill="FFFFFF"/>
          <w:lang w:val="en-US" w:eastAsia="fr-FR"/>
        </w:rPr>
        <w:t xml:space="preserve"> 232 pages ISBN</w:t>
      </w:r>
      <w:r w:rsidR="00D312D8" w:rsidRPr="00D312D8">
        <w:rPr>
          <w:rFonts w:ascii="Times New Roman" w:eastAsia="Times New Roman" w:hAnsi="Times New Roman" w:cs="Times New Roman"/>
          <w:bCs/>
          <w:kern w:val="36"/>
          <w:sz w:val="24"/>
          <w:szCs w:val="24"/>
          <w:shd w:val="clear" w:color="auto" w:fill="FFFFFF"/>
          <w:lang w:val="en-US" w:eastAsia="fr-FR"/>
        </w:rPr>
        <w:t xml:space="preserve"> 9782717821505</w:t>
      </w:r>
    </w:p>
    <w:p w:rsidR="00A11DE1" w:rsidRPr="00FA09D7" w:rsidRDefault="00120C4B" w:rsidP="00FA09D7">
      <w:pPr>
        <w:jc w:val="both"/>
        <w:rPr>
          <w:rFonts w:ascii="Times New Roman" w:eastAsia="Times New Roman" w:hAnsi="Times New Roman" w:cs="Times New Roman"/>
          <w:bCs/>
          <w:kern w:val="36"/>
          <w:sz w:val="24"/>
          <w:szCs w:val="24"/>
          <w:shd w:val="clear" w:color="auto" w:fill="FFFFFF"/>
          <w:lang w:val="en-US" w:eastAsia="fr-FR"/>
        </w:rPr>
      </w:pPr>
      <w:hyperlink r:id="rId15" w:history="1">
        <w:r w:rsidR="00A11DE1" w:rsidRP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The impact of the Internal Market by industrial sector: the challenge for the Member States</w:t>
        </w:r>
      </w:hyperlink>
      <w:r w:rsidR="00A11DE1" w:rsidRPr="00FA09D7">
        <w:rPr>
          <w:rFonts w:ascii="Times New Roman" w:eastAsia="Times New Roman" w:hAnsi="Times New Roman" w:cs="Times New Roman"/>
          <w:bCs/>
          <w:kern w:val="36"/>
          <w:sz w:val="24"/>
          <w:szCs w:val="24"/>
          <w:shd w:val="clear" w:color="auto" w:fill="FFFFFF"/>
          <w:lang w:val="en-US" w:eastAsia="fr-FR"/>
        </w:rPr>
        <w:t xml:space="preserve">, (with F. </w:t>
      </w:r>
      <w:proofErr w:type="spellStart"/>
      <w:r w:rsidR="00A11DE1" w:rsidRPr="00FA09D7">
        <w:rPr>
          <w:rFonts w:ascii="Times New Roman" w:eastAsia="Times New Roman" w:hAnsi="Times New Roman" w:cs="Times New Roman"/>
          <w:bCs/>
          <w:kern w:val="36"/>
          <w:sz w:val="24"/>
          <w:szCs w:val="24"/>
          <w:shd w:val="clear" w:color="auto" w:fill="FFFFFF"/>
          <w:lang w:val="en-US" w:eastAsia="fr-FR"/>
        </w:rPr>
        <w:t>Ilzkovitz</w:t>
      </w:r>
      <w:proofErr w:type="spellEnd"/>
      <w:r w:rsidR="00A11DE1" w:rsidRPr="00FA09D7">
        <w:rPr>
          <w:rFonts w:ascii="Times New Roman" w:eastAsia="Times New Roman" w:hAnsi="Times New Roman" w:cs="Times New Roman"/>
          <w:bCs/>
          <w:kern w:val="36"/>
          <w:sz w:val="24"/>
          <w:szCs w:val="24"/>
          <w:shd w:val="clear" w:color="auto" w:fill="FFFFFF"/>
          <w:lang w:val="en-US" w:eastAsia="fr-FR"/>
        </w:rPr>
        <w:t xml:space="preserve"> and J.F. Lebrun) – European Economy, 1990</w:t>
      </w:r>
      <w:r w:rsidR="00D312D8">
        <w:rPr>
          <w:rFonts w:ascii="Times New Roman" w:eastAsia="Times New Roman" w:hAnsi="Times New Roman" w:cs="Times New Roman"/>
          <w:bCs/>
          <w:kern w:val="36"/>
          <w:sz w:val="24"/>
          <w:szCs w:val="24"/>
          <w:shd w:val="clear" w:color="auto" w:fill="FFFFFF"/>
          <w:lang w:val="en-US" w:eastAsia="fr-FR"/>
        </w:rPr>
        <w:t xml:space="preserve"> 210 pages ISBN</w:t>
      </w:r>
      <w:r w:rsidR="00D312D8" w:rsidRPr="00D312D8">
        <w:rPr>
          <w:rFonts w:ascii="Times New Roman" w:eastAsia="Times New Roman" w:hAnsi="Times New Roman" w:cs="Times New Roman"/>
          <w:bCs/>
          <w:kern w:val="36"/>
          <w:sz w:val="24"/>
          <w:szCs w:val="24"/>
          <w:shd w:val="clear" w:color="auto" w:fill="FFFFFF"/>
          <w:lang w:val="en-US" w:eastAsia="fr-FR"/>
        </w:rPr>
        <w:t xml:space="preserve"> 9782717821505</w:t>
      </w:r>
    </w:p>
    <w:p w:rsidR="00A11DE1" w:rsidRPr="00FA09D7" w:rsidRDefault="00120C4B" w:rsidP="00FA09D7">
      <w:pPr>
        <w:jc w:val="both"/>
        <w:rPr>
          <w:rFonts w:ascii="Times New Roman" w:eastAsia="Times New Roman" w:hAnsi="Times New Roman" w:cs="Times New Roman"/>
          <w:bCs/>
          <w:kern w:val="36"/>
          <w:sz w:val="24"/>
          <w:szCs w:val="24"/>
          <w:shd w:val="clear" w:color="auto" w:fill="FFFFFF"/>
          <w:lang w:val="en-US" w:eastAsia="fr-FR"/>
        </w:rPr>
      </w:pPr>
      <w:hyperlink r:id="rId16" w:history="1">
        <w:r w:rsidR="00A11DE1" w:rsidRPr="00D312D8">
          <w:rPr>
            <w:rStyle w:val="Hyperlink"/>
            <w:rFonts w:ascii="Times New Roman" w:eastAsia="Times New Roman" w:hAnsi="Times New Roman" w:cs="Times New Roman"/>
            <w:bCs/>
            <w:i/>
            <w:color w:val="auto"/>
            <w:kern w:val="36"/>
            <w:sz w:val="24"/>
            <w:szCs w:val="24"/>
            <w:u w:val="none"/>
            <w:shd w:val="clear" w:color="auto" w:fill="FFFFFF"/>
            <w:lang w:val="en-US" w:eastAsia="fr-FR"/>
          </w:rPr>
          <w:t>Horizontal mergers and competition policy in the European Community</w:t>
        </w:r>
        <w:r w:rsidR="00A11DE1" w:rsidRPr="00FA09D7">
          <w:rPr>
            <w:rStyle w:val="Hyperlink"/>
            <w:rFonts w:ascii="Times New Roman" w:eastAsia="Times New Roman" w:hAnsi="Times New Roman" w:cs="Times New Roman"/>
            <w:bCs/>
            <w:color w:val="auto"/>
            <w:kern w:val="36"/>
            <w:sz w:val="24"/>
            <w:szCs w:val="24"/>
            <w:u w:val="none"/>
            <w:shd w:val="clear" w:color="auto" w:fill="FFFFFF"/>
            <w:lang w:val="en-US" w:eastAsia="fr-FR"/>
          </w:rPr>
          <w:t xml:space="preserve">, </w:t>
        </w:r>
      </w:hyperlink>
      <w:r w:rsidR="00A11DE1" w:rsidRPr="00FA09D7">
        <w:rPr>
          <w:rFonts w:ascii="Times New Roman" w:eastAsia="Times New Roman" w:hAnsi="Times New Roman" w:cs="Times New Roman"/>
          <w:bCs/>
          <w:kern w:val="36"/>
          <w:sz w:val="24"/>
          <w:szCs w:val="24"/>
          <w:shd w:val="clear" w:color="auto" w:fill="FFFFFF"/>
          <w:lang w:val="en-US" w:eastAsia="fr-FR"/>
        </w:rPr>
        <w:t xml:space="preserve">(with F. </w:t>
      </w:r>
      <w:proofErr w:type="spellStart"/>
      <w:r w:rsidR="00A11DE1" w:rsidRPr="00FA09D7">
        <w:rPr>
          <w:rFonts w:ascii="Times New Roman" w:eastAsia="Times New Roman" w:hAnsi="Times New Roman" w:cs="Times New Roman"/>
          <w:bCs/>
          <w:kern w:val="36"/>
          <w:sz w:val="24"/>
          <w:szCs w:val="24"/>
          <w:shd w:val="clear" w:color="auto" w:fill="FFFFFF"/>
          <w:lang w:val="en-US" w:eastAsia="fr-FR"/>
        </w:rPr>
        <w:t>Ilzkovitz</w:t>
      </w:r>
      <w:proofErr w:type="spellEnd"/>
      <w:r w:rsidR="00A11DE1" w:rsidRPr="00FA09D7">
        <w:rPr>
          <w:rFonts w:ascii="Times New Roman" w:eastAsia="Times New Roman" w:hAnsi="Times New Roman" w:cs="Times New Roman"/>
          <w:bCs/>
          <w:kern w:val="36"/>
          <w:sz w:val="24"/>
          <w:szCs w:val="24"/>
          <w:shd w:val="clear" w:color="auto" w:fill="FFFFFF"/>
          <w:lang w:val="en-US" w:eastAsia="fr-FR"/>
        </w:rPr>
        <w:t xml:space="preserve"> and A. </w:t>
      </w:r>
      <w:proofErr w:type="spellStart"/>
      <w:r w:rsidR="00A11DE1" w:rsidRPr="00FA09D7">
        <w:rPr>
          <w:rFonts w:ascii="Times New Roman" w:eastAsia="Times New Roman" w:hAnsi="Times New Roman" w:cs="Times New Roman"/>
          <w:bCs/>
          <w:kern w:val="36"/>
          <w:sz w:val="24"/>
          <w:szCs w:val="24"/>
          <w:shd w:val="clear" w:color="auto" w:fill="FFFFFF"/>
          <w:lang w:val="en-US" w:eastAsia="fr-FR"/>
        </w:rPr>
        <w:t>Jacq</w:t>
      </w:r>
      <w:r w:rsidR="003E3A11" w:rsidRPr="00FA09D7">
        <w:rPr>
          <w:rFonts w:ascii="Times New Roman" w:eastAsia="Times New Roman" w:hAnsi="Times New Roman" w:cs="Times New Roman"/>
          <w:bCs/>
          <w:kern w:val="36"/>
          <w:sz w:val="24"/>
          <w:szCs w:val="24"/>
          <w:shd w:val="clear" w:color="auto" w:fill="FFFFFF"/>
          <w:lang w:val="en-US" w:eastAsia="fr-FR"/>
        </w:rPr>
        <w:t>uemin</w:t>
      </w:r>
      <w:proofErr w:type="spellEnd"/>
      <w:r w:rsidR="003E3A11" w:rsidRPr="00FA09D7">
        <w:rPr>
          <w:rFonts w:ascii="Times New Roman" w:eastAsia="Times New Roman" w:hAnsi="Times New Roman" w:cs="Times New Roman"/>
          <w:bCs/>
          <w:kern w:val="36"/>
          <w:sz w:val="24"/>
          <w:szCs w:val="24"/>
          <w:shd w:val="clear" w:color="auto" w:fill="FFFFFF"/>
          <w:lang w:val="en-US" w:eastAsia="fr-FR"/>
        </w:rPr>
        <w:t>) – European Economy, 1989</w:t>
      </w:r>
      <w:r w:rsidR="00D312D8">
        <w:rPr>
          <w:rFonts w:ascii="Times New Roman" w:eastAsia="Times New Roman" w:hAnsi="Times New Roman" w:cs="Times New Roman"/>
          <w:bCs/>
          <w:kern w:val="36"/>
          <w:sz w:val="24"/>
          <w:szCs w:val="24"/>
          <w:shd w:val="clear" w:color="auto" w:fill="FFFFFF"/>
          <w:lang w:val="en-US" w:eastAsia="fr-FR"/>
        </w:rPr>
        <w:t xml:space="preserve"> 220 pages ISBN</w:t>
      </w:r>
      <w:r w:rsidR="00D312D8" w:rsidRPr="00D312D8">
        <w:rPr>
          <w:rFonts w:ascii="Times New Roman" w:eastAsia="Times New Roman" w:hAnsi="Times New Roman" w:cs="Times New Roman"/>
          <w:bCs/>
          <w:kern w:val="36"/>
          <w:sz w:val="24"/>
          <w:szCs w:val="24"/>
          <w:shd w:val="clear" w:color="auto" w:fill="FFFFFF"/>
          <w:lang w:val="en-US" w:eastAsia="fr-FR"/>
        </w:rPr>
        <w:t xml:space="preserve"> 978-0415250627</w:t>
      </w:r>
    </w:p>
    <w:p w:rsidR="003A7DC2" w:rsidRPr="003A7DC2" w:rsidRDefault="003A7DC2" w:rsidP="00FA09D7">
      <w:pPr>
        <w:pStyle w:val="Heading2"/>
        <w:rPr>
          <w:rFonts w:ascii="Times New Roman" w:eastAsia="Times New Roman" w:hAnsi="Times New Roman" w:cs="Times New Roman"/>
          <w:b/>
          <w:bCs/>
          <w:color w:val="auto"/>
          <w:kern w:val="36"/>
          <w:sz w:val="24"/>
          <w:szCs w:val="24"/>
          <w:shd w:val="clear" w:color="auto" w:fill="FFFFFF"/>
          <w:lang w:val="en-US" w:eastAsia="fr-FR"/>
        </w:rPr>
      </w:pPr>
      <w:r w:rsidRPr="003A7DC2">
        <w:rPr>
          <w:rFonts w:ascii="Times New Roman" w:eastAsia="Times New Roman" w:hAnsi="Times New Roman" w:cs="Times New Roman"/>
          <w:b/>
          <w:bCs/>
          <w:color w:val="auto"/>
          <w:kern w:val="36"/>
          <w:sz w:val="24"/>
          <w:szCs w:val="24"/>
          <w:shd w:val="clear" w:color="auto" w:fill="FFFFFF"/>
          <w:lang w:val="en-US" w:eastAsia="fr-FR"/>
        </w:rPr>
        <w:t>Cohen-</w:t>
      </w:r>
      <w:proofErr w:type="spellStart"/>
      <w:proofErr w:type="gramStart"/>
      <w:r w:rsidRPr="003A7DC2">
        <w:rPr>
          <w:rFonts w:ascii="Times New Roman" w:eastAsia="Times New Roman" w:hAnsi="Times New Roman" w:cs="Times New Roman"/>
          <w:b/>
          <w:bCs/>
          <w:color w:val="auto"/>
          <w:kern w:val="36"/>
          <w:sz w:val="24"/>
          <w:szCs w:val="24"/>
          <w:shd w:val="clear" w:color="auto" w:fill="FFFFFF"/>
          <w:lang w:val="en-US" w:eastAsia="fr-FR"/>
        </w:rPr>
        <w:t>Tanugi</w:t>
      </w:r>
      <w:proofErr w:type="spellEnd"/>
      <w:r w:rsidRPr="003A7DC2">
        <w:rPr>
          <w:rFonts w:ascii="Times New Roman" w:eastAsia="Times New Roman" w:hAnsi="Times New Roman" w:cs="Times New Roman"/>
          <w:b/>
          <w:bCs/>
          <w:color w:val="auto"/>
          <w:kern w:val="36"/>
          <w:sz w:val="24"/>
          <w:szCs w:val="24"/>
          <w:shd w:val="clear" w:color="auto" w:fill="FFFFFF"/>
          <w:lang w:val="en-US" w:eastAsia="fr-FR"/>
        </w:rPr>
        <w:t xml:space="preserve">  </w:t>
      </w:r>
      <w:r w:rsidR="004D6E75" w:rsidRPr="003A7DC2">
        <w:rPr>
          <w:rFonts w:ascii="Times New Roman" w:eastAsia="Times New Roman" w:hAnsi="Times New Roman" w:cs="Times New Roman"/>
          <w:b/>
          <w:bCs/>
          <w:color w:val="auto"/>
          <w:kern w:val="36"/>
          <w:sz w:val="24"/>
          <w:szCs w:val="24"/>
          <w:shd w:val="clear" w:color="auto" w:fill="FFFFFF"/>
          <w:lang w:val="en-US" w:eastAsia="fr-FR"/>
        </w:rPr>
        <w:t>Laurent</w:t>
      </w:r>
      <w:proofErr w:type="gramEnd"/>
    </w:p>
    <w:p w:rsidR="003A7DC2" w:rsidRPr="00FA09D7" w:rsidRDefault="003A7DC2" w:rsidP="00FA09D7">
      <w:pPr>
        <w:rPr>
          <w:rFonts w:ascii="Times New Roman" w:hAnsi="Times New Roman" w:cs="Times New Roman"/>
          <w:spacing w:val="-1"/>
          <w:sz w:val="24"/>
          <w:szCs w:val="24"/>
          <w:lang w:val="en-US"/>
        </w:rPr>
      </w:pPr>
      <w:r w:rsidRPr="00FA09D7">
        <w:rPr>
          <w:rFonts w:ascii="Times New Roman" w:hAnsi="Times New Roman" w:cs="Times New Roman"/>
          <w:i/>
          <w:iCs/>
          <w:spacing w:val="-1"/>
          <w:sz w:val="24"/>
          <w:szCs w:val="24"/>
          <w:lang w:val="en-US"/>
        </w:rPr>
        <w:t>Beyond Lisbon</w:t>
      </w:r>
      <w:r w:rsidRPr="00FA09D7">
        <w:rPr>
          <w:rFonts w:ascii="Times New Roman" w:hAnsi="Times New Roman" w:cs="Times New Roman"/>
          <w:spacing w:val="-1"/>
          <w:sz w:val="24"/>
          <w:szCs w:val="24"/>
          <w:lang w:val="en-US"/>
        </w:rPr>
        <w:t>: </w:t>
      </w:r>
      <w:r w:rsidRPr="00FA09D7">
        <w:rPr>
          <w:rFonts w:ascii="Times New Roman" w:hAnsi="Times New Roman" w:cs="Times New Roman"/>
          <w:i/>
          <w:iCs/>
          <w:spacing w:val="-1"/>
          <w:sz w:val="24"/>
          <w:szCs w:val="24"/>
          <w:lang w:val="en-US"/>
        </w:rPr>
        <w:t>A European Strategy for Globalization</w:t>
      </w:r>
      <w:r>
        <w:rPr>
          <w:rFonts w:ascii="Times New Roman" w:hAnsi="Times New Roman" w:cs="Times New Roman"/>
          <w:i/>
          <w:iCs/>
          <w:spacing w:val="-1"/>
          <w:sz w:val="24"/>
          <w:szCs w:val="24"/>
          <w:lang w:val="en-US"/>
        </w:rPr>
        <w:t>,</w:t>
      </w:r>
      <w:r w:rsidRPr="00FA09D7">
        <w:rPr>
          <w:rFonts w:ascii="Times New Roman" w:hAnsi="Times New Roman" w:cs="Times New Roman"/>
          <w:spacing w:val="-1"/>
          <w:sz w:val="24"/>
          <w:szCs w:val="24"/>
          <w:lang w:val="en-US"/>
        </w:rPr>
        <w:t> </w:t>
      </w:r>
      <w:r>
        <w:rPr>
          <w:rFonts w:ascii="Times New Roman" w:hAnsi="Times New Roman" w:cs="Times New Roman"/>
          <w:spacing w:val="-1"/>
          <w:sz w:val="24"/>
          <w:szCs w:val="24"/>
          <w:lang w:val="en-US"/>
        </w:rPr>
        <w:t>Peter Lang, 2008, 320 pages ISBN</w:t>
      </w:r>
      <w:r w:rsidRPr="00821575">
        <w:rPr>
          <w:rFonts w:ascii="Times New Roman" w:hAnsi="Times New Roman" w:cs="Times New Roman"/>
          <w:spacing w:val="-1"/>
          <w:sz w:val="24"/>
          <w:szCs w:val="24"/>
          <w:lang w:val="en-US"/>
        </w:rPr>
        <w:t xml:space="preserve"> 9789052014616</w:t>
      </w:r>
    </w:p>
    <w:p w:rsidR="003A7DC2" w:rsidRPr="00FA09D7" w:rsidRDefault="003A7DC2" w:rsidP="00FA09D7">
      <w:pPr>
        <w:keepNext/>
        <w:keepLines/>
        <w:spacing w:before="240" w:after="0"/>
        <w:jc w:val="both"/>
        <w:outlineLvl w:val="1"/>
        <w:rPr>
          <w:rFonts w:ascii="Times New Roman" w:eastAsia="Times New Roman" w:hAnsi="Times New Roman" w:cs="Times New Roman"/>
          <w:b/>
          <w:bCs/>
          <w:kern w:val="36"/>
          <w:sz w:val="24"/>
          <w:szCs w:val="24"/>
          <w:shd w:val="clear" w:color="auto" w:fill="FFFFFF"/>
          <w:lang w:eastAsia="fr-FR"/>
        </w:rPr>
      </w:pPr>
      <w:proofErr w:type="spellStart"/>
      <w:r w:rsidRPr="00FA09D7">
        <w:rPr>
          <w:rFonts w:ascii="Times New Roman" w:eastAsia="Times New Roman" w:hAnsi="Times New Roman" w:cs="Times New Roman"/>
          <w:b/>
          <w:bCs/>
          <w:kern w:val="36"/>
          <w:sz w:val="24"/>
          <w:szCs w:val="24"/>
          <w:shd w:val="clear" w:color="auto" w:fill="FFFFFF"/>
          <w:lang w:eastAsia="fr-FR"/>
        </w:rPr>
        <w:t>D</w:t>
      </w:r>
      <w:r>
        <w:rPr>
          <w:rFonts w:ascii="Times New Roman" w:eastAsia="Times New Roman" w:hAnsi="Times New Roman" w:cs="Times New Roman"/>
          <w:b/>
          <w:bCs/>
          <w:kern w:val="36"/>
          <w:sz w:val="24"/>
          <w:szCs w:val="24"/>
          <w:shd w:val="clear" w:color="auto" w:fill="FFFFFF"/>
          <w:lang w:eastAsia="fr-FR"/>
        </w:rPr>
        <w:t>eharo</w:t>
      </w:r>
      <w:proofErr w:type="spellEnd"/>
      <w:r w:rsidR="004D6E75" w:rsidRPr="004D6E75">
        <w:rPr>
          <w:rFonts w:ascii="Times New Roman" w:eastAsia="Times New Roman" w:hAnsi="Times New Roman" w:cs="Times New Roman"/>
          <w:b/>
          <w:bCs/>
          <w:kern w:val="36"/>
          <w:sz w:val="24"/>
          <w:szCs w:val="24"/>
          <w:shd w:val="clear" w:color="auto" w:fill="FFFFFF"/>
          <w:lang w:eastAsia="fr-FR"/>
        </w:rPr>
        <w:t xml:space="preserve"> </w:t>
      </w:r>
      <w:proofErr w:type="spellStart"/>
      <w:r w:rsidR="004D6E75">
        <w:rPr>
          <w:rFonts w:ascii="Times New Roman" w:eastAsia="Times New Roman" w:hAnsi="Times New Roman" w:cs="Times New Roman"/>
          <w:b/>
          <w:bCs/>
          <w:kern w:val="36"/>
          <w:sz w:val="24"/>
          <w:szCs w:val="24"/>
          <w:shd w:val="clear" w:color="auto" w:fill="FFFFFF"/>
          <w:lang w:eastAsia="fr-FR"/>
        </w:rPr>
        <w:t>Gaêlle</w:t>
      </w:r>
      <w:proofErr w:type="spellEnd"/>
    </w:p>
    <w:p w:rsidR="003A7DC2" w:rsidRPr="00FA09D7" w:rsidRDefault="003A7DC2" w:rsidP="00FA09D7">
      <w:pPr>
        <w:rPr>
          <w:rFonts w:ascii="Times New Roman" w:eastAsia="Times New Roman" w:hAnsi="Times New Roman" w:cs="Times New Roman"/>
          <w:bCs/>
          <w:kern w:val="36"/>
          <w:sz w:val="24"/>
          <w:szCs w:val="24"/>
          <w:shd w:val="clear" w:color="auto" w:fill="FFFFFF"/>
          <w:lang w:eastAsia="fr-FR"/>
        </w:rPr>
      </w:pPr>
      <w:r w:rsidRPr="00FA09D7">
        <w:rPr>
          <w:rFonts w:ascii="Times New Roman" w:eastAsia="Times New Roman" w:hAnsi="Times New Roman" w:cs="Times New Roman"/>
          <w:bCs/>
          <w:kern w:val="36"/>
          <w:sz w:val="24"/>
          <w:szCs w:val="24"/>
          <w:shd w:val="clear" w:color="auto" w:fill="FFFFFF"/>
          <w:lang w:eastAsia="fr-FR"/>
        </w:rPr>
        <w:t>"Clause attributive de juridiction dans une chaîne européenne de contrats translatifs de propriété", Dossier d'actualité, lexis 360, 23 avril 2015.</w:t>
      </w:r>
    </w:p>
    <w:p w:rsidR="003A7DC2" w:rsidRDefault="003A7DC2" w:rsidP="007F148C">
      <w:pPr>
        <w:pStyle w:val="Heading2"/>
        <w:rPr>
          <w:rFonts w:ascii="Times New Roman" w:eastAsia="Times New Roman" w:hAnsi="Times New Roman" w:cs="Times New Roman"/>
          <w:b/>
          <w:bCs/>
          <w:color w:val="auto"/>
          <w:kern w:val="36"/>
          <w:sz w:val="24"/>
          <w:szCs w:val="24"/>
          <w:shd w:val="clear" w:color="auto" w:fill="FFFFFF"/>
          <w:lang w:eastAsia="fr-FR"/>
        </w:rPr>
      </w:pPr>
      <w:r w:rsidRPr="00FA09D7">
        <w:rPr>
          <w:rFonts w:ascii="Times New Roman" w:eastAsia="Times New Roman" w:hAnsi="Times New Roman" w:cs="Times New Roman"/>
          <w:b/>
          <w:bCs/>
          <w:color w:val="auto"/>
          <w:kern w:val="36"/>
          <w:sz w:val="24"/>
          <w:szCs w:val="24"/>
          <w:shd w:val="clear" w:color="auto" w:fill="FFFFFF"/>
          <w:lang w:eastAsia="fr-FR"/>
        </w:rPr>
        <w:t>R</w:t>
      </w:r>
      <w:r>
        <w:rPr>
          <w:rFonts w:ascii="Times New Roman" w:eastAsia="Times New Roman" w:hAnsi="Times New Roman" w:cs="Times New Roman"/>
          <w:b/>
          <w:bCs/>
          <w:color w:val="auto"/>
          <w:kern w:val="36"/>
          <w:sz w:val="24"/>
          <w:szCs w:val="24"/>
          <w:shd w:val="clear" w:color="auto" w:fill="FFFFFF"/>
          <w:lang w:eastAsia="fr-FR"/>
        </w:rPr>
        <w:t xml:space="preserve">adu </w:t>
      </w:r>
      <w:proofErr w:type="spellStart"/>
      <w:r w:rsidRPr="00FA09D7">
        <w:rPr>
          <w:rFonts w:ascii="Times New Roman" w:eastAsia="Times New Roman" w:hAnsi="Times New Roman" w:cs="Times New Roman"/>
          <w:b/>
          <w:bCs/>
          <w:color w:val="auto"/>
          <w:kern w:val="36"/>
          <w:sz w:val="24"/>
          <w:szCs w:val="24"/>
          <w:shd w:val="clear" w:color="auto" w:fill="FFFFFF"/>
          <w:lang w:eastAsia="fr-FR"/>
        </w:rPr>
        <w:t>Ghenadie</w:t>
      </w:r>
      <w:proofErr w:type="spellEnd"/>
    </w:p>
    <w:p w:rsidR="003A7DC2" w:rsidRPr="007F148C" w:rsidRDefault="003A7DC2" w:rsidP="00A11DE1">
      <w:pPr>
        <w:jc w:val="both"/>
        <w:rPr>
          <w:rFonts w:ascii="Times New Roman" w:hAnsi="Times New Roman" w:cs="Times New Roman"/>
          <w:sz w:val="24"/>
          <w:szCs w:val="24"/>
          <w:lang w:eastAsia="fr-FR"/>
        </w:rPr>
      </w:pPr>
      <w:r w:rsidRPr="007F148C">
        <w:rPr>
          <w:rFonts w:ascii="Times New Roman" w:hAnsi="Times New Roman" w:cs="Times New Roman"/>
          <w:sz w:val="24"/>
          <w:szCs w:val="24"/>
          <w:lang w:eastAsia="fr-FR"/>
        </w:rPr>
        <w:t xml:space="preserve"> « L’Union douanière européenne : bilan et perspectives d’avenir », Revue Internationale de Droit Économique (RIDE), n°4, 2014, pp. 409-429, </w:t>
      </w:r>
    </w:p>
    <w:p w:rsidR="003A7DC2" w:rsidRPr="00FA09D7" w:rsidRDefault="004D6E75" w:rsidP="00FE296C">
      <w:pPr>
        <w:pStyle w:val="Heading2"/>
        <w:rPr>
          <w:rFonts w:ascii="Times New Roman" w:eastAsia="Times New Roman" w:hAnsi="Times New Roman" w:cs="Times New Roman"/>
          <w:b/>
          <w:bCs/>
          <w:color w:val="auto"/>
          <w:kern w:val="36"/>
          <w:sz w:val="24"/>
          <w:szCs w:val="24"/>
          <w:shd w:val="clear" w:color="auto" w:fill="FFFFFF"/>
          <w:lang w:eastAsia="fr-FR"/>
        </w:rPr>
      </w:pPr>
      <w:r w:rsidRPr="00FA09D7">
        <w:rPr>
          <w:rFonts w:ascii="Times New Roman" w:eastAsia="Times New Roman" w:hAnsi="Times New Roman" w:cs="Times New Roman"/>
          <w:b/>
          <w:bCs/>
          <w:color w:val="auto"/>
          <w:kern w:val="36"/>
          <w:sz w:val="24"/>
          <w:szCs w:val="24"/>
          <w:shd w:val="clear" w:color="auto" w:fill="FFFFFF"/>
          <w:lang w:eastAsia="fr-FR"/>
        </w:rPr>
        <w:t>J</w:t>
      </w:r>
      <w:r>
        <w:rPr>
          <w:rFonts w:ascii="Times New Roman" w:eastAsia="Times New Roman" w:hAnsi="Times New Roman" w:cs="Times New Roman"/>
          <w:b/>
          <w:bCs/>
          <w:color w:val="auto"/>
          <w:kern w:val="36"/>
          <w:sz w:val="24"/>
          <w:szCs w:val="24"/>
          <w:shd w:val="clear" w:color="auto" w:fill="FFFFFF"/>
          <w:lang w:eastAsia="fr-FR"/>
        </w:rPr>
        <w:t>anicot</w:t>
      </w:r>
      <w:r w:rsidRPr="00FA09D7">
        <w:rPr>
          <w:rFonts w:ascii="Times New Roman" w:eastAsia="Times New Roman" w:hAnsi="Times New Roman" w:cs="Times New Roman"/>
          <w:b/>
          <w:bCs/>
          <w:color w:val="auto"/>
          <w:kern w:val="36"/>
          <w:sz w:val="24"/>
          <w:szCs w:val="24"/>
          <w:shd w:val="clear" w:color="auto" w:fill="FFFFFF"/>
          <w:lang w:eastAsia="fr-FR"/>
        </w:rPr>
        <w:t xml:space="preserve"> </w:t>
      </w:r>
      <w:r w:rsidR="003A7DC2" w:rsidRPr="00FA09D7">
        <w:rPr>
          <w:rFonts w:ascii="Times New Roman" w:eastAsia="Times New Roman" w:hAnsi="Times New Roman" w:cs="Times New Roman"/>
          <w:b/>
          <w:bCs/>
          <w:color w:val="auto"/>
          <w:kern w:val="36"/>
          <w:sz w:val="24"/>
          <w:szCs w:val="24"/>
          <w:shd w:val="clear" w:color="auto" w:fill="FFFFFF"/>
          <w:lang w:eastAsia="fr-FR"/>
        </w:rPr>
        <w:t xml:space="preserve">Louis </w:t>
      </w:r>
    </w:p>
    <w:p w:rsidR="00E30BD0" w:rsidRDefault="00E30BD0" w:rsidP="00E30BD0">
      <w:pPr>
        <w:jc w:val="both"/>
        <w:rPr>
          <w:rFonts w:ascii="Times New Roman" w:hAnsi="Times New Roman" w:cs="Times New Roman"/>
          <w:sz w:val="24"/>
          <w:szCs w:val="24"/>
          <w:lang w:val="fr-BE"/>
        </w:rPr>
      </w:pPr>
      <w:r w:rsidRPr="00FA09D7">
        <w:rPr>
          <w:rFonts w:ascii="Times New Roman" w:hAnsi="Times New Roman" w:cs="Times New Roman"/>
          <w:sz w:val="24"/>
          <w:szCs w:val="24"/>
          <w:lang w:val="fr-BE"/>
        </w:rPr>
        <w:t xml:space="preserve">Chapitre 15 : Les consommateurs et Chapitre 21 : La concurrence in </w:t>
      </w:r>
      <w:r w:rsidRPr="0085437E">
        <w:rPr>
          <w:rFonts w:ascii="Times New Roman" w:hAnsi="Times New Roman" w:cs="Times New Roman"/>
          <w:i/>
          <w:sz w:val="24"/>
          <w:szCs w:val="24"/>
          <w:lang w:val="fr-BE"/>
        </w:rPr>
        <w:t>Droit européen des affaires et politiques européennes, vision collective d’une professeure et de ses étudiants</w:t>
      </w:r>
      <w:r>
        <w:rPr>
          <w:rFonts w:ascii="Times New Roman" w:hAnsi="Times New Roman" w:cs="Times New Roman"/>
          <w:sz w:val="24"/>
          <w:szCs w:val="24"/>
          <w:lang w:val="fr-BE"/>
        </w:rPr>
        <w:t>, 2015</w:t>
      </w:r>
      <w:r w:rsidRPr="00FA09D7">
        <w:rPr>
          <w:rFonts w:ascii="Times New Roman" w:hAnsi="Times New Roman" w:cs="Times New Roman"/>
          <w:sz w:val="24"/>
          <w:szCs w:val="24"/>
          <w:lang w:val="fr-BE"/>
        </w:rPr>
        <w:t xml:space="preserve"> </w:t>
      </w:r>
      <w:proofErr w:type="spellStart"/>
      <w:r w:rsidRPr="00FA09D7">
        <w:rPr>
          <w:rFonts w:ascii="Times New Roman" w:hAnsi="Times New Roman" w:cs="Times New Roman"/>
          <w:sz w:val="24"/>
          <w:szCs w:val="24"/>
          <w:lang w:val="fr-BE"/>
        </w:rPr>
        <w:t>Larcier</w:t>
      </w:r>
      <w:proofErr w:type="spellEnd"/>
      <w:r w:rsidRPr="00FA09D7">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(avec Viviane de Beaufort) 357 pages ISBN </w:t>
      </w:r>
      <w:r w:rsidRPr="00977AC3">
        <w:rPr>
          <w:rFonts w:ascii="Times New Roman" w:hAnsi="Times New Roman" w:cs="Times New Roman"/>
          <w:sz w:val="24"/>
          <w:szCs w:val="24"/>
          <w:lang w:val="fr-BE"/>
        </w:rPr>
        <w:t>9782804495992</w:t>
      </w:r>
    </w:p>
    <w:p w:rsidR="003A7DC2" w:rsidRPr="00FA09D7" w:rsidRDefault="00E30BD0" w:rsidP="00E30BD0">
      <w:pPr>
        <w:jc w:val="both"/>
        <w:rPr>
          <w:rFonts w:ascii="Times New Roman" w:eastAsia="Times New Roman" w:hAnsi="Times New Roman" w:cs="Times New Roman"/>
          <w:bCs/>
          <w:kern w:val="36"/>
          <w:sz w:val="24"/>
          <w:szCs w:val="24"/>
          <w:shd w:val="clear" w:color="auto" w:fill="FFFFFF"/>
          <w:lang w:eastAsia="fr-FR"/>
        </w:rPr>
      </w:pPr>
      <w:r w:rsidRPr="00FA09D7">
        <w:rPr>
          <w:rFonts w:ascii="Times New Roman" w:eastAsia="Times New Roman" w:hAnsi="Times New Roman" w:cs="Times New Roman"/>
          <w:bCs/>
          <w:kern w:val="36"/>
          <w:sz w:val="24"/>
          <w:szCs w:val="24"/>
          <w:shd w:val="clear" w:color="auto" w:fill="FFFFFF"/>
          <w:lang w:eastAsia="fr-FR"/>
        </w:rPr>
        <w:t xml:space="preserve"> </w:t>
      </w:r>
      <w:r w:rsidR="003A7DC2" w:rsidRPr="00FA09D7">
        <w:rPr>
          <w:rFonts w:ascii="Times New Roman" w:eastAsia="Times New Roman" w:hAnsi="Times New Roman" w:cs="Times New Roman"/>
          <w:bCs/>
          <w:kern w:val="36"/>
          <w:sz w:val="24"/>
          <w:szCs w:val="24"/>
          <w:shd w:val="clear" w:color="auto" w:fill="FFFFFF"/>
          <w:lang w:eastAsia="fr-FR"/>
        </w:rPr>
        <w:t xml:space="preserve">« Le logement social affrontement d'intérêts privés ou mouvance vers une problématique de service d'intérêt général à l'échelle européenne? » In </w:t>
      </w:r>
      <w:r w:rsidR="003A7DC2" w:rsidRPr="00977AC3">
        <w:rPr>
          <w:rFonts w:ascii="Times New Roman" w:eastAsia="Times New Roman" w:hAnsi="Times New Roman" w:cs="Times New Roman"/>
          <w:bCs/>
          <w:i/>
          <w:kern w:val="36"/>
          <w:sz w:val="24"/>
          <w:szCs w:val="24"/>
          <w:shd w:val="clear" w:color="auto" w:fill="FFFFFF"/>
          <w:lang w:eastAsia="fr-FR"/>
        </w:rPr>
        <w:t>Lobbying Portraits Croisés</w:t>
      </w:r>
      <w:r w:rsidR="003A7DC2" w:rsidRPr="00FA09D7">
        <w:rPr>
          <w:rFonts w:ascii="Times New Roman" w:eastAsia="Times New Roman" w:hAnsi="Times New Roman" w:cs="Times New Roman"/>
          <w:bCs/>
          <w:kern w:val="36"/>
          <w:sz w:val="24"/>
          <w:szCs w:val="24"/>
          <w:shd w:val="clear" w:color="auto" w:fill="FFFFFF"/>
          <w:lang w:eastAsia="fr-FR"/>
        </w:rPr>
        <w:t xml:space="preserve"> sous la direction de Viviane de Beaufort, éditions Autrement,</w:t>
      </w:r>
      <w:r w:rsidR="003A7DC2">
        <w:rPr>
          <w:rFonts w:ascii="Times New Roman" w:eastAsia="Times New Roman" w:hAnsi="Times New Roman" w:cs="Times New Roman"/>
          <w:bCs/>
          <w:kern w:val="36"/>
          <w:sz w:val="24"/>
          <w:szCs w:val="24"/>
          <w:shd w:val="clear" w:color="auto" w:fill="FFFFFF"/>
          <w:lang w:eastAsia="fr-FR"/>
        </w:rPr>
        <w:t xml:space="preserve"> 2008, 280 pages </w:t>
      </w:r>
      <w:r w:rsidR="003A7DC2" w:rsidRPr="00977AC3">
        <w:rPr>
          <w:rFonts w:ascii="Times New Roman" w:eastAsia="Times New Roman" w:hAnsi="Times New Roman" w:cs="Times New Roman"/>
          <w:bCs/>
          <w:kern w:val="36"/>
          <w:sz w:val="24"/>
          <w:szCs w:val="24"/>
          <w:shd w:val="clear" w:color="auto" w:fill="FFFFFF"/>
          <w:lang w:eastAsia="fr-FR"/>
        </w:rPr>
        <w:t>ISBN: 978-2746711600</w:t>
      </w:r>
    </w:p>
    <w:p w:rsidR="0058796F" w:rsidRPr="0058796F" w:rsidRDefault="004D6E75" w:rsidP="0058796F">
      <w:pPr>
        <w:pStyle w:val="NoSpacing"/>
        <w:rPr>
          <w:rFonts w:ascii="Times New Roman" w:hAnsi="Times New Roman" w:cs="Times New Roman"/>
          <w:b/>
          <w:sz w:val="24"/>
          <w:szCs w:val="24"/>
          <w:lang w:val="fr-BE"/>
        </w:rPr>
      </w:pPr>
      <w:proofErr w:type="spellStart"/>
      <w:r w:rsidRPr="0058796F">
        <w:rPr>
          <w:rFonts w:ascii="Times New Roman" w:hAnsi="Times New Roman" w:cs="Times New Roman"/>
          <w:b/>
          <w:sz w:val="24"/>
          <w:szCs w:val="24"/>
          <w:lang w:val="fr-BE"/>
        </w:rPr>
        <w:t>Lhuillier</w:t>
      </w:r>
      <w:proofErr w:type="spellEnd"/>
      <w:r w:rsidRPr="0058796F">
        <w:rPr>
          <w:rFonts w:ascii="Times New Roman" w:hAnsi="Times New Roman" w:cs="Times New Roman"/>
          <w:b/>
          <w:sz w:val="24"/>
          <w:szCs w:val="24"/>
          <w:lang w:val="fr-BE"/>
        </w:rPr>
        <w:t xml:space="preserve"> Gilles</w:t>
      </w:r>
    </w:p>
    <w:p w:rsidR="004D6E75" w:rsidRDefault="004D6E75" w:rsidP="004D6E75">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 droit transnational : </w:t>
      </w:r>
      <w:r w:rsidRPr="004D6E75">
        <w:rPr>
          <w:rFonts w:ascii="Times New Roman" w:hAnsi="Times New Roman" w:cs="Times New Roman"/>
          <w:sz w:val="24"/>
          <w:szCs w:val="24"/>
          <w:lang w:val="fr-BE"/>
        </w:rPr>
        <w:t xml:space="preserve">introduction aux global </w:t>
      </w:r>
      <w:proofErr w:type="spellStart"/>
      <w:r w:rsidRPr="004D6E75">
        <w:rPr>
          <w:rFonts w:ascii="Times New Roman" w:hAnsi="Times New Roman" w:cs="Times New Roman"/>
          <w:sz w:val="24"/>
          <w:szCs w:val="24"/>
          <w:lang w:val="fr-BE"/>
        </w:rPr>
        <w:t>law</w:t>
      </w:r>
      <w:proofErr w:type="spellEnd"/>
      <w:r w:rsidRPr="004D6E75">
        <w:rPr>
          <w:rFonts w:ascii="Times New Roman" w:hAnsi="Times New Roman" w:cs="Times New Roman"/>
          <w:sz w:val="24"/>
          <w:szCs w:val="24"/>
          <w:lang w:val="fr-BE"/>
        </w:rPr>
        <w:t xml:space="preserve"> and business</w:t>
      </w:r>
      <w:r>
        <w:rPr>
          <w:rFonts w:ascii="Times New Roman" w:hAnsi="Times New Roman" w:cs="Times New Roman"/>
          <w:sz w:val="24"/>
          <w:szCs w:val="24"/>
          <w:lang w:val="fr-BE"/>
        </w:rPr>
        <w:t>,</w:t>
      </w:r>
      <w:r w:rsidRPr="004D6E75">
        <w:rPr>
          <w:rFonts w:ascii="Times New Roman" w:hAnsi="Times New Roman" w:cs="Times New Roman"/>
          <w:sz w:val="24"/>
          <w:szCs w:val="24"/>
          <w:lang w:val="fr-BE"/>
        </w:rPr>
        <w:t xml:space="preserve"> Dalloz 2016, ISBN 9782247164370</w:t>
      </w:r>
    </w:p>
    <w:p w:rsidR="00A11DE1" w:rsidRPr="008937F5" w:rsidRDefault="00A11DE1" w:rsidP="003E3A11">
      <w:pPr>
        <w:pStyle w:val="Heading2"/>
        <w:rPr>
          <w:rFonts w:ascii="Times New Roman" w:eastAsia="Times New Roman" w:hAnsi="Times New Roman" w:cs="Times New Roman"/>
          <w:b/>
          <w:bCs/>
          <w:color w:val="auto"/>
          <w:kern w:val="36"/>
          <w:sz w:val="24"/>
          <w:szCs w:val="24"/>
          <w:shd w:val="clear" w:color="auto" w:fill="FFFFFF"/>
          <w:lang w:val="en-US" w:eastAsia="fr-FR"/>
        </w:rPr>
      </w:pPr>
      <w:proofErr w:type="spellStart"/>
      <w:r w:rsidRPr="008937F5">
        <w:rPr>
          <w:rFonts w:ascii="Times New Roman" w:eastAsia="Times New Roman" w:hAnsi="Times New Roman" w:cs="Times New Roman"/>
          <w:b/>
          <w:bCs/>
          <w:color w:val="auto"/>
          <w:kern w:val="36"/>
          <w:sz w:val="24"/>
          <w:szCs w:val="24"/>
          <w:shd w:val="clear" w:color="auto" w:fill="FFFFFF"/>
          <w:lang w:val="en-US" w:eastAsia="fr-FR"/>
        </w:rPr>
        <w:lastRenderedPageBreak/>
        <w:t>Moscianese</w:t>
      </w:r>
      <w:proofErr w:type="spellEnd"/>
      <w:r w:rsidRPr="008937F5">
        <w:rPr>
          <w:rFonts w:ascii="Times New Roman" w:hAnsi="Times New Roman" w:cs="Times New Roman"/>
          <w:color w:val="auto"/>
          <w:sz w:val="24"/>
          <w:szCs w:val="24"/>
          <w:lang w:val="en-US"/>
        </w:rPr>
        <w:t xml:space="preserve"> </w:t>
      </w:r>
      <w:r w:rsidRPr="008937F5">
        <w:rPr>
          <w:rFonts w:ascii="Times New Roman" w:eastAsia="Times New Roman" w:hAnsi="Times New Roman" w:cs="Times New Roman"/>
          <w:b/>
          <w:bCs/>
          <w:color w:val="auto"/>
          <w:kern w:val="36"/>
          <w:sz w:val="24"/>
          <w:szCs w:val="24"/>
          <w:shd w:val="clear" w:color="auto" w:fill="FFFFFF"/>
          <w:lang w:val="en-US" w:eastAsia="fr-FR"/>
        </w:rPr>
        <w:t xml:space="preserve">Jacques  </w:t>
      </w:r>
    </w:p>
    <w:p w:rsidR="00A11DE1" w:rsidRPr="00FA09D7" w:rsidRDefault="00A11DE1" w:rsidP="00A11DE1">
      <w:pPr>
        <w:jc w:val="both"/>
        <w:rPr>
          <w:rFonts w:ascii="Times New Roman" w:hAnsi="Times New Roman" w:cs="Times New Roman"/>
          <w:sz w:val="24"/>
          <w:szCs w:val="24"/>
          <w:lang w:val="en-US" w:eastAsia="fr-FR"/>
        </w:rPr>
      </w:pPr>
      <w:r w:rsidRPr="00FA09D7">
        <w:rPr>
          <w:rFonts w:ascii="Times New Roman" w:hAnsi="Times New Roman" w:cs="Times New Roman"/>
          <w:sz w:val="24"/>
          <w:szCs w:val="24"/>
          <w:lang w:val="en-US" w:eastAsia="fr-FR"/>
        </w:rPr>
        <w:t xml:space="preserve">In-house Compliance of EU Competition Rules in </w:t>
      </w:r>
      <w:proofErr w:type="gramStart"/>
      <w:r w:rsidRPr="00FA09D7">
        <w:rPr>
          <w:rFonts w:ascii="Times New Roman" w:hAnsi="Times New Roman" w:cs="Times New Roman"/>
          <w:sz w:val="24"/>
          <w:szCs w:val="24"/>
          <w:lang w:val="en-US" w:eastAsia="fr-FR"/>
        </w:rPr>
        <w:t>Practice ;</w:t>
      </w:r>
      <w:proofErr w:type="gramEnd"/>
      <w:r w:rsidRPr="00FA09D7">
        <w:rPr>
          <w:rFonts w:ascii="Times New Roman" w:hAnsi="Times New Roman" w:cs="Times New Roman"/>
          <w:sz w:val="24"/>
          <w:szCs w:val="24"/>
          <w:lang w:val="en-US" w:eastAsia="fr-FR"/>
        </w:rPr>
        <w:t xml:space="preserve">  Journal of European Competition Law and Practice ; </w:t>
      </w:r>
      <w:proofErr w:type="spellStart"/>
      <w:r w:rsidRPr="00FA09D7">
        <w:rPr>
          <w:rFonts w:ascii="Times New Roman" w:hAnsi="Times New Roman" w:cs="Times New Roman"/>
          <w:sz w:val="24"/>
          <w:szCs w:val="24"/>
          <w:lang w:val="en-US" w:eastAsia="fr-FR"/>
        </w:rPr>
        <w:t>janvier</w:t>
      </w:r>
      <w:proofErr w:type="spellEnd"/>
      <w:r w:rsidRPr="00FA09D7">
        <w:rPr>
          <w:rFonts w:ascii="Times New Roman" w:hAnsi="Times New Roman" w:cs="Times New Roman"/>
          <w:sz w:val="24"/>
          <w:szCs w:val="24"/>
          <w:lang w:val="en-US" w:eastAsia="fr-FR"/>
        </w:rPr>
        <w:t xml:space="preserve"> 2014</w:t>
      </w:r>
    </w:p>
    <w:p w:rsidR="000B3291" w:rsidRPr="00FA09D7" w:rsidRDefault="000B3291" w:rsidP="00FA09D7">
      <w:pPr>
        <w:pStyle w:val="Heading2"/>
        <w:rPr>
          <w:rFonts w:ascii="Times New Roman" w:eastAsia="Times New Roman" w:hAnsi="Times New Roman" w:cs="Times New Roman"/>
          <w:b/>
          <w:bCs/>
          <w:color w:val="auto"/>
          <w:kern w:val="36"/>
          <w:sz w:val="24"/>
          <w:szCs w:val="24"/>
          <w:shd w:val="clear" w:color="auto" w:fill="FFFFFF"/>
          <w:lang w:eastAsia="fr-FR"/>
        </w:rPr>
      </w:pPr>
      <w:proofErr w:type="spellStart"/>
      <w:r w:rsidRPr="00FA09D7">
        <w:rPr>
          <w:rFonts w:ascii="Times New Roman" w:eastAsia="Times New Roman" w:hAnsi="Times New Roman" w:cs="Times New Roman"/>
          <w:b/>
          <w:bCs/>
          <w:color w:val="auto"/>
          <w:kern w:val="36"/>
          <w:sz w:val="24"/>
          <w:szCs w:val="24"/>
          <w:shd w:val="clear" w:color="auto" w:fill="FFFFFF"/>
          <w:lang w:eastAsia="fr-FR"/>
        </w:rPr>
        <w:t>Rincazaux</w:t>
      </w:r>
      <w:proofErr w:type="spellEnd"/>
      <w:r w:rsidRPr="00FA09D7">
        <w:rPr>
          <w:rFonts w:ascii="Times New Roman" w:eastAsia="Times New Roman" w:hAnsi="Times New Roman" w:cs="Times New Roman"/>
          <w:b/>
          <w:bCs/>
          <w:color w:val="auto"/>
          <w:kern w:val="36"/>
          <w:sz w:val="24"/>
          <w:szCs w:val="24"/>
          <w:shd w:val="clear" w:color="auto" w:fill="FFFFFF"/>
          <w:lang w:eastAsia="fr-FR"/>
        </w:rPr>
        <w:t xml:space="preserve"> Philippe </w:t>
      </w:r>
    </w:p>
    <w:p w:rsidR="0043643F" w:rsidRPr="00FA09D7" w:rsidRDefault="009658F3" w:rsidP="00FA09D7">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00282E4E">
        <w:rPr>
          <w:rFonts w:ascii="Times New Roman" w:hAnsi="Times New Roman" w:cs="Times New Roman"/>
          <w:sz w:val="24"/>
          <w:szCs w:val="24"/>
          <w:lang w:eastAsia="fr-FR"/>
        </w:rPr>
        <w:t>« </w:t>
      </w:r>
      <w:r w:rsidR="0043643F" w:rsidRPr="00FA09D7">
        <w:rPr>
          <w:rFonts w:ascii="Times New Roman" w:hAnsi="Times New Roman" w:cs="Times New Roman"/>
          <w:sz w:val="24"/>
          <w:szCs w:val="24"/>
          <w:lang w:eastAsia="fr-FR"/>
        </w:rPr>
        <w:t>Affectation du commerce entre Etats membres et pratiques anticoncurrentielles : Une question d'actualité,</w:t>
      </w:r>
      <w:r w:rsidR="00282E4E">
        <w:rPr>
          <w:rFonts w:ascii="Times New Roman" w:hAnsi="Times New Roman" w:cs="Times New Roman"/>
          <w:sz w:val="24"/>
          <w:szCs w:val="24"/>
          <w:lang w:eastAsia="fr-FR"/>
        </w:rPr>
        <w:t> »</w:t>
      </w:r>
      <w:r w:rsidR="0043643F" w:rsidRPr="00FA09D7">
        <w:rPr>
          <w:rFonts w:ascii="Times New Roman" w:hAnsi="Times New Roman" w:cs="Times New Roman"/>
          <w:sz w:val="24"/>
          <w:szCs w:val="24"/>
          <w:lang w:eastAsia="fr-FR"/>
        </w:rPr>
        <w:t xml:space="preserve"> Concurrences N°2-2011, May 2011</w:t>
      </w:r>
    </w:p>
    <w:p w:rsidR="00881957" w:rsidRPr="00FA09D7" w:rsidRDefault="00881957" w:rsidP="00881957">
      <w:pPr>
        <w:rPr>
          <w:rFonts w:ascii="Times New Roman" w:hAnsi="Times New Roman" w:cs="Times New Roman"/>
          <w:sz w:val="24"/>
          <w:szCs w:val="24"/>
          <w:lang w:eastAsia="fr-FR"/>
        </w:rPr>
      </w:pPr>
      <w:r w:rsidRPr="00881957">
        <w:rPr>
          <w:rFonts w:ascii="Times New Roman" w:hAnsi="Times New Roman" w:cs="Times New Roman"/>
          <w:sz w:val="24"/>
          <w:szCs w:val="24"/>
          <w:lang w:eastAsia="fr-FR"/>
        </w:rPr>
        <w:t>"Actualité du droit communautaire de la concurrence (2ème partie)," La Gazette du Palais, 1 July 2003.</w:t>
      </w:r>
      <w:r w:rsidRPr="00FA09D7">
        <w:rPr>
          <w:rFonts w:ascii="Times New Roman" w:hAnsi="Times New Roman" w:cs="Times New Roman"/>
          <w:sz w:val="24"/>
          <w:szCs w:val="24"/>
          <w:lang w:eastAsia="fr-FR"/>
        </w:rPr>
        <w:t xml:space="preserve">"Enquêtes de concurrence : Les nouvelles prérogatives des autorités?" </w:t>
      </w:r>
      <w:r w:rsidRPr="00FA09D7">
        <w:rPr>
          <w:rFonts w:ascii="Times New Roman" w:hAnsi="Times New Roman" w:cs="Times New Roman"/>
          <w:i/>
          <w:iCs/>
          <w:sz w:val="24"/>
          <w:szCs w:val="24"/>
          <w:lang w:eastAsia="fr-FR"/>
        </w:rPr>
        <w:t>Option Finance,</w:t>
      </w:r>
      <w:r w:rsidRPr="00FA09D7">
        <w:rPr>
          <w:rFonts w:ascii="Times New Roman" w:hAnsi="Times New Roman" w:cs="Times New Roman"/>
          <w:sz w:val="24"/>
          <w:szCs w:val="24"/>
          <w:lang w:eastAsia="fr-FR"/>
        </w:rPr>
        <w:t xml:space="preserve"> 29 March 2005.</w:t>
      </w:r>
    </w:p>
    <w:p w:rsidR="00881957" w:rsidRPr="00FA09D7" w:rsidRDefault="00881957" w:rsidP="00FA09D7">
      <w:pPr>
        <w:rPr>
          <w:rFonts w:ascii="Times New Roman" w:hAnsi="Times New Roman" w:cs="Times New Roman"/>
          <w:sz w:val="24"/>
          <w:szCs w:val="24"/>
          <w:lang w:eastAsia="fr-FR"/>
        </w:rPr>
      </w:pPr>
      <w:r w:rsidRPr="00FA09D7">
        <w:rPr>
          <w:rFonts w:ascii="Times New Roman" w:hAnsi="Times New Roman" w:cs="Times New Roman"/>
          <w:sz w:val="24"/>
          <w:szCs w:val="24"/>
          <w:lang w:eastAsia="fr-FR"/>
        </w:rPr>
        <w:t xml:space="preserve">"Actualité des Aides d'Etat 2003," </w:t>
      </w:r>
      <w:r w:rsidRPr="00FA09D7">
        <w:rPr>
          <w:rFonts w:ascii="Times New Roman" w:hAnsi="Times New Roman" w:cs="Times New Roman"/>
          <w:i/>
          <w:iCs/>
          <w:sz w:val="24"/>
          <w:szCs w:val="24"/>
          <w:lang w:eastAsia="fr-FR"/>
        </w:rPr>
        <w:t>Petites Affiches,</w:t>
      </w:r>
      <w:r w:rsidRPr="00FA09D7">
        <w:rPr>
          <w:rFonts w:ascii="Times New Roman" w:hAnsi="Times New Roman" w:cs="Times New Roman"/>
          <w:sz w:val="24"/>
          <w:szCs w:val="24"/>
          <w:lang w:eastAsia="fr-FR"/>
        </w:rPr>
        <w:t xml:space="preserve"> 9 </w:t>
      </w:r>
      <w:proofErr w:type="spellStart"/>
      <w:r w:rsidRPr="00FA09D7">
        <w:rPr>
          <w:rFonts w:ascii="Times New Roman" w:hAnsi="Times New Roman" w:cs="Times New Roman"/>
          <w:sz w:val="24"/>
          <w:szCs w:val="24"/>
          <w:lang w:eastAsia="fr-FR"/>
        </w:rPr>
        <w:t>December</w:t>
      </w:r>
      <w:proofErr w:type="spellEnd"/>
      <w:r w:rsidRPr="00FA09D7">
        <w:rPr>
          <w:rFonts w:ascii="Times New Roman" w:hAnsi="Times New Roman" w:cs="Times New Roman"/>
          <w:sz w:val="24"/>
          <w:szCs w:val="24"/>
          <w:lang w:eastAsia="fr-FR"/>
        </w:rPr>
        <w:t xml:space="preserve"> 2004.</w:t>
      </w:r>
    </w:p>
    <w:p w:rsidR="0043643F" w:rsidRPr="00FA09D7" w:rsidRDefault="0043643F" w:rsidP="00FA09D7">
      <w:pPr>
        <w:rPr>
          <w:rFonts w:ascii="Times New Roman" w:hAnsi="Times New Roman" w:cs="Times New Roman"/>
          <w:sz w:val="24"/>
          <w:szCs w:val="24"/>
          <w:lang w:eastAsia="fr-FR"/>
        </w:rPr>
      </w:pPr>
      <w:r w:rsidRPr="00FA09D7">
        <w:rPr>
          <w:rFonts w:ascii="Times New Roman" w:hAnsi="Times New Roman" w:cs="Times New Roman"/>
          <w:sz w:val="24"/>
          <w:szCs w:val="24"/>
          <w:lang w:eastAsia="fr-FR"/>
        </w:rPr>
        <w:t xml:space="preserve">"Actualité du droit communautaire de la concurrence (2ème partie)," </w:t>
      </w:r>
      <w:r w:rsidRPr="00FA09D7">
        <w:rPr>
          <w:rFonts w:ascii="Times New Roman" w:hAnsi="Times New Roman" w:cs="Times New Roman"/>
          <w:i/>
          <w:iCs/>
          <w:sz w:val="24"/>
          <w:szCs w:val="24"/>
          <w:lang w:eastAsia="fr-FR"/>
        </w:rPr>
        <w:t>La Gazette du Palais,</w:t>
      </w:r>
      <w:r w:rsidRPr="00FA09D7">
        <w:rPr>
          <w:rFonts w:ascii="Times New Roman" w:hAnsi="Times New Roman" w:cs="Times New Roman"/>
          <w:sz w:val="24"/>
          <w:szCs w:val="24"/>
          <w:lang w:eastAsia="fr-FR"/>
        </w:rPr>
        <w:t xml:space="preserve"> 3 August 2004.</w:t>
      </w:r>
    </w:p>
    <w:p w:rsidR="0043643F" w:rsidRPr="00FA09D7" w:rsidRDefault="0043643F" w:rsidP="00FA09D7">
      <w:pPr>
        <w:rPr>
          <w:rFonts w:ascii="Times New Roman" w:hAnsi="Times New Roman" w:cs="Times New Roman"/>
          <w:sz w:val="24"/>
          <w:szCs w:val="24"/>
          <w:lang w:eastAsia="fr-FR"/>
        </w:rPr>
      </w:pPr>
      <w:r w:rsidRPr="00FA09D7">
        <w:rPr>
          <w:rFonts w:ascii="Times New Roman" w:hAnsi="Times New Roman" w:cs="Times New Roman"/>
          <w:sz w:val="24"/>
          <w:szCs w:val="24"/>
          <w:lang w:eastAsia="fr-FR"/>
        </w:rPr>
        <w:t xml:space="preserve">"Actualité du droit communautaire de la concurrence (3ème partie)," </w:t>
      </w:r>
      <w:r w:rsidRPr="00FA09D7">
        <w:rPr>
          <w:rFonts w:ascii="Times New Roman" w:hAnsi="Times New Roman" w:cs="Times New Roman"/>
          <w:i/>
          <w:iCs/>
          <w:sz w:val="24"/>
          <w:szCs w:val="24"/>
          <w:lang w:eastAsia="fr-FR"/>
        </w:rPr>
        <w:t>La Gazette du Palais,</w:t>
      </w:r>
      <w:r w:rsidRPr="00FA09D7">
        <w:rPr>
          <w:rFonts w:ascii="Times New Roman" w:hAnsi="Times New Roman" w:cs="Times New Roman"/>
          <w:sz w:val="24"/>
          <w:szCs w:val="24"/>
          <w:lang w:eastAsia="fr-FR"/>
        </w:rPr>
        <w:t xml:space="preserve"> 5 August 2004.</w:t>
      </w:r>
    </w:p>
    <w:p w:rsidR="00881957" w:rsidRPr="00FA09D7" w:rsidRDefault="00881957" w:rsidP="00FA09D7">
      <w:pPr>
        <w:rPr>
          <w:rFonts w:ascii="Times New Roman" w:hAnsi="Times New Roman" w:cs="Times New Roman"/>
          <w:sz w:val="24"/>
          <w:szCs w:val="24"/>
          <w:lang w:eastAsia="fr-FR"/>
        </w:rPr>
      </w:pPr>
      <w:r w:rsidRPr="00FA09D7">
        <w:rPr>
          <w:rFonts w:ascii="Times New Roman" w:hAnsi="Times New Roman" w:cs="Times New Roman"/>
          <w:sz w:val="24"/>
          <w:szCs w:val="24"/>
          <w:lang w:eastAsia="fr-FR"/>
        </w:rPr>
        <w:t xml:space="preserve">"Actualité du droit communautaire de la concurrence (1ère partie)," </w:t>
      </w:r>
      <w:r w:rsidRPr="00FA09D7">
        <w:rPr>
          <w:rFonts w:ascii="Times New Roman" w:hAnsi="Times New Roman" w:cs="Times New Roman"/>
          <w:i/>
          <w:iCs/>
          <w:sz w:val="24"/>
          <w:szCs w:val="24"/>
          <w:lang w:eastAsia="fr-FR"/>
        </w:rPr>
        <w:t>La Gazette du Palais,</w:t>
      </w:r>
      <w:r w:rsidRPr="00FA09D7">
        <w:rPr>
          <w:rFonts w:ascii="Times New Roman" w:hAnsi="Times New Roman" w:cs="Times New Roman"/>
          <w:sz w:val="24"/>
          <w:szCs w:val="24"/>
          <w:lang w:eastAsia="fr-FR"/>
        </w:rPr>
        <w:t xml:space="preserve"> 31 July 2004.</w:t>
      </w:r>
    </w:p>
    <w:p w:rsidR="00881957" w:rsidRPr="00881957" w:rsidRDefault="00881957" w:rsidP="00881957">
      <w:pPr>
        <w:rPr>
          <w:rFonts w:ascii="Times New Roman" w:hAnsi="Times New Roman" w:cs="Times New Roman"/>
          <w:sz w:val="24"/>
          <w:szCs w:val="24"/>
          <w:lang w:eastAsia="fr-FR"/>
        </w:rPr>
      </w:pPr>
      <w:r w:rsidRPr="00881957">
        <w:rPr>
          <w:rFonts w:ascii="Times New Roman" w:hAnsi="Times New Roman" w:cs="Times New Roman"/>
          <w:sz w:val="24"/>
          <w:szCs w:val="24"/>
          <w:lang w:eastAsia="fr-FR"/>
        </w:rPr>
        <w:t xml:space="preserve"> </w:t>
      </w:r>
      <w:r w:rsidR="00282E4E">
        <w:rPr>
          <w:rFonts w:ascii="Times New Roman" w:hAnsi="Times New Roman" w:cs="Times New Roman"/>
          <w:sz w:val="24"/>
          <w:szCs w:val="24"/>
          <w:lang w:eastAsia="fr-FR"/>
        </w:rPr>
        <w:t>« </w:t>
      </w:r>
      <w:r w:rsidRPr="00881957">
        <w:rPr>
          <w:rFonts w:ascii="Times New Roman" w:hAnsi="Times New Roman" w:cs="Times New Roman"/>
          <w:sz w:val="24"/>
          <w:szCs w:val="24"/>
          <w:lang w:eastAsia="fr-FR"/>
        </w:rPr>
        <w:t xml:space="preserve">Règlement CE N°1/2003: quels changements?" Revue Lamy Droit des Affaires, </w:t>
      </w:r>
      <w:proofErr w:type="spellStart"/>
      <w:r w:rsidRPr="00881957">
        <w:rPr>
          <w:rFonts w:ascii="Times New Roman" w:hAnsi="Times New Roman" w:cs="Times New Roman"/>
          <w:sz w:val="24"/>
          <w:szCs w:val="24"/>
          <w:lang w:eastAsia="fr-FR"/>
        </w:rPr>
        <w:t>June</w:t>
      </w:r>
      <w:proofErr w:type="spellEnd"/>
      <w:r w:rsidRPr="00881957">
        <w:rPr>
          <w:rFonts w:ascii="Times New Roman" w:hAnsi="Times New Roman" w:cs="Times New Roman"/>
          <w:sz w:val="24"/>
          <w:szCs w:val="24"/>
          <w:lang w:eastAsia="fr-FR"/>
        </w:rPr>
        <w:t xml:space="preserve"> 2003.</w:t>
      </w:r>
    </w:p>
    <w:p w:rsidR="00881957" w:rsidRPr="00881957" w:rsidRDefault="00881957" w:rsidP="00881957">
      <w:pPr>
        <w:rPr>
          <w:rFonts w:ascii="Times New Roman" w:hAnsi="Times New Roman" w:cs="Times New Roman"/>
          <w:sz w:val="24"/>
          <w:szCs w:val="24"/>
          <w:lang w:eastAsia="fr-FR"/>
        </w:rPr>
      </w:pPr>
      <w:r w:rsidRPr="00881957">
        <w:rPr>
          <w:rFonts w:ascii="Times New Roman" w:hAnsi="Times New Roman" w:cs="Times New Roman"/>
          <w:sz w:val="24"/>
          <w:szCs w:val="24"/>
          <w:lang w:eastAsia="fr-FR"/>
        </w:rPr>
        <w:t xml:space="preserve">"Actualité du droit communautaire de la concurrence (1ère partie)," La Gazette du Palais, 28 </w:t>
      </w:r>
      <w:proofErr w:type="spellStart"/>
      <w:r w:rsidRPr="00881957">
        <w:rPr>
          <w:rFonts w:ascii="Times New Roman" w:hAnsi="Times New Roman" w:cs="Times New Roman"/>
          <w:sz w:val="24"/>
          <w:szCs w:val="24"/>
          <w:lang w:eastAsia="fr-FR"/>
        </w:rPr>
        <w:t>June</w:t>
      </w:r>
      <w:proofErr w:type="spellEnd"/>
      <w:r w:rsidRPr="00881957">
        <w:rPr>
          <w:rFonts w:ascii="Times New Roman" w:hAnsi="Times New Roman" w:cs="Times New Roman"/>
          <w:sz w:val="24"/>
          <w:szCs w:val="24"/>
          <w:lang w:eastAsia="fr-FR"/>
        </w:rPr>
        <w:t xml:space="preserve"> 2003.</w:t>
      </w:r>
    </w:p>
    <w:p w:rsidR="003A7DC2" w:rsidRDefault="003A7DC2" w:rsidP="00DD33A1">
      <w:pPr>
        <w:pStyle w:val="Heading2"/>
        <w:rPr>
          <w:rFonts w:ascii="Times New Roman" w:eastAsia="Times New Roman" w:hAnsi="Times New Roman" w:cs="Times New Roman"/>
          <w:b/>
          <w:bCs/>
          <w:color w:val="auto"/>
          <w:kern w:val="36"/>
          <w:sz w:val="24"/>
          <w:szCs w:val="24"/>
          <w:shd w:val="clear" w:color="auto" w:fill="FFFFFF"/>
          <w:lang w:eastAsia="fr-FR"/>
        </w:rPr>
      </w:pPr>
      <w:proofErr w:type="spellStart"/>
      <w:r w:rsidRPr="00FA09D7">
        <w:rPr>
          <w:rFonts w:ascii="Times New Roman" w:eastAsia="Times New Roman" w:hAnsi="Times New Roman" w:cs="Times New Roman"/>
          <w:b/>
          <w:bCs/>
          <w:color w:val="auto"/>
          <w:kern w:val="36"/>
          <w:sz w:val="24"/>
          <w:szCs w:val="24"/>
          <w:shd w:val="clear" w:color="auto" w:fill="FFFFFF"/>
          <w:lang w:eastAsia="fr-FR"/>
        </w:rPr>
        <w:t>Sautenet</w:t>
      </w:r>
      <w:proofErr w:type="spellEnd"/>
      <w:r w:rsidR="0075178F" w:rsidRPr="0075178F">
        <w:rPr>
          <w:rFonts w:ascii="Times New Roman" w:eastAsia="Times New Roman" w:hAnsi="Times New Roman" w:cs="Times New Roman"/>
          <w:b/>
          <w:bCs/>
          <w:color w:val="auto"/>
          <w:kern w:val="36"/>
          <w:sz w:val="24"/>
          <w:szCs w:val="24"/>
          <w:shd w:val="clear" w:color="auto" w:fill="FFFFFF"/>
          <w:lang w:eastAsia="fr-FR"/>
        </w:rPr>
        <w:t xml:space="preserve"> </w:t>
      </w:r>
      <w:r w:rsidR="0075178F" w:rsidRPr="00FA09D7">
        <w:rPr>
          <w:rFonts w:ascii="Times New Roman" w:eastAsia="Times New Roman" w:hAnsi="Times New Roman" w:cs="Times New Roman"/>
          <w:b/>
          <w:bCs/>
          <w:color w:val="auto"/>
          <w:kern w:val="36"/>
          <w:sz w:val="24"/>
          <w:szCs w:val="24"/>
          <w:shd w:val="clear" w:color="auto" w:fill="FFFFFF"/>
          <w:lang w:eastAsia="fr-FR"/>
        </w:rPr>
        <w:t>Antoine</w:t>
      </w:r>
    </w:p>
    <w:p w:rsidR="003A7DC2" w:rsidRPr="00FA09D7" w:rsidRDefault="003A7DC2" w:rsidP="00A11DE1">
      <w:pPr>
        <w:jc w:val="both"/>
        <w:rPr>
          <w:rFonts w:ascii="Times New Roman" w:hAnsi="Times New Roman" w:cs="Times New Roman"/>
          <w:sz w:val="24"/>
          <w:szCs w:val="24"/>
          <w:lang w:eastAsia="fr-FR"/>
        </w:rPr>
      </w:pPr>
      <w:r w:rsidRPr="00FA09D7">
        <w:rPr>
          <w:rFonts w:ascii="Times New Roman" w:hAnsi="Times New Roman" w:cs="Times New Roman"/>
          <w:sz w:val="24"/>
          <w:szCs w:val="24"/>
          <w:lang w:eastAsia="fr-FR"/>
        </w:rPr>
        <w:t xml:space="preserve">Partenariat stratégique entre Europe et pays émergents d’Asie aux éditions </w:t>
      </w:r>
      <w:proofErr w:type="spellStart"/>
      <w:r w:rsidRPr="00FA09D7">
        <w:rPr>
          <w:rFonts w:ascii="Times New Roman" w:hAnsi="Times New Roman" w:cs="Times New Roman"/>
          <w:sz w:val="24"/>
          <w:szCs w:val="24"/>
          <w:lang w:eastAsia="fr-FR"/>
        </w:rPr>
        <w:t>Bruylant</w:t>
      </w:r>
      <w:proofErr w:type="spellEnd"/>
      <w:r w:rsidRPr="00FA09D7">
        <w:rPr>
          <w:rFonts w:ascii="Times New Roman" w:hAnsi="Times New Roman" w:cs="Times New Roman"/>
          <w:sz w:val="24"/>
          <w:szCs w:val="24"/>
          <w:lang w:eastAsia="fr-FR"/>
        </w:rPr>
        <w:t xml:space="preserve"> 2014</w:t>
      </w:r>
      <w:r>
        <w:rPr>
          <w:rFonts w:ascii="Times New Roman" w:hAnsi="Times New Roman" w:cs="Times New Roman"/>
          <w:sz w:val="24"/>
          <w:szCs w:val="24"/>
          <w:lang w:eastAsia="fr-FR"/>
        </w:rPr>
        <w:t xml:space="preserve"> 776  pages </w:t>
      </w:r>
      <w:r w:rsidRPr="00953D9D">
        <w:rPr>
          <w:rFonts w:ascii="Times New Roman" w:hAnsi="Times New Roman" w:cs="Times New Roman"/>
          <w:sz w:val="24"/>
          <w:szCs w:val="24"/>
          <w:lang w:eastAsia="fr-FR"/>
        </w:rPr>
        <w:t>ISBN 9782802740933</w:t>
      </w:r>
    </w:p>
    <w:p w:rsidR="003A7DC2" w:rsidRPr="00FA09D7" w:rsidRDefault="003A7DC2" w:rsidP="00A11DE1">
      <w:pPr>
        <w:jc w:val="both"/>
        <w:rPr>
          <w:rFonts w:ascii="Times New Roman" w:hAnsi="Times New Roman" w:cs="Times New Roman"/>
          <w:sz w:val="24"/>
          <w:szCs w:val="24"/>
          <w:lang w:val="en-US"/>
        </w:rPr>
      </w:pPr>
      <w:r w:rsidRPr="00FA09D7">
        <w:rPr>
          <w:rFonts w:ascii="Times New Roman" w:hAnsi="Times New Roman" w:cs="Times New Roman"/>
          <w:sz w:val="24"/>
          <w:szCs w:val="24"/>
          <w:lang w:val="en-US"/>
        </w:rPr>
        <w:t xml:space="preserve">"EU and emerging powers: strategic partnerships", in </w:t>
      </w:r>
      <w:r w:rsidRPr="009706A9">
        <w:rPr>
          <w:rFonts w:ascii="Times New Roman" w:hAnsi="Times New Roman" w:cs="Times New Roman"/>
          <w:i/>
          <w:sz w:val="24"/>
          <w:szCs w:val="24"/>
          <w:lang w:val="en-US"/>
        </w:rPr>
        <w:t>The Coming Order: The European Union and Emerging Powers in the 21st Century</w:t>
      </w:r>
      <w:r w:rsidRPr="00FA09D7">
        <w:rPr>
          <w:rFonts w:ascii="Times New Roman" w:hAnsi="Times New Roman" w:cs="Times New Roman"/>
          <w:sz w:val="24"/>
          <w:szCs w:val="24"/>
          <w:lang w:val="en-US"/>
        </w:rPr>
        <w:t xml:space="preserve">, Egmont Institute, </w:t>
      </w:r>
      <w:proofErr w:type="spellStart"/>
      <w:r w:rsidRPr="00FA09D7">
        <w:rPr>
          <w:rFonts w:ascii="Times New Roman" w:hAnsi="Times New Roman" w:cs="Times New Roman"/>
          <w:sz w:val="24"/>
          <w:szCs w:val="24"/>
          <w:lang w:val="en-US"/>
        </w:rPr>
        <w:t>Ashgate</w:t>
      </w:r>
      <w:proofErr w:type="spellEnd"/>
      <w:r w:rsidRPr="00FA09D7">
        <w:rPr>
          <w:rFonts w:ascii="Times New Roman" w:hAnsi="Times New Roman" w:cs="Times New Roman"/>
          <w:sz w:val="24"/>
          <w:szCs w:val="24"/>
          <w:lang w:val="en-US"/>
        </w:rPr>
        <w:t xml:space="preserve">, </w:t>
      </w:r>
      <w:proofErr w:type="gramStart"/>
      <w:r w:rsidRPr="00FA09D7">
        <w:rPr>
          <w:rFonts w:ascii="Times New Roman" w:hAnsi="Times New Roman" w:cs="Times New Roman"/>
          <w:sz w:val="24"/>
          <w:szCs w:val="24"/>
          <w:lang w:val="en-US"/>
        </w:rPr>
        <w:t>à</w:t>
      </w:r>
      <w:proofErr w:type="gramEnd"/>
      <w:r w:rsidRPr="00FA09D7">
        <w:rPr>
          <w:rFonts w:ascii="Times New Roman" w:hAnsi="Times New Roman" w:cs="Times New Roman"/>
          <w:sz w:val="24"/>
          <w:szCs w:val="24"/>
          <w:lang w:val="en-US"/>
        </w:rPr>
        <w:t xml:space="preserve"> </w:t>
      </w:r>
      <w:proofErr w:type="spellStart"/>
      <w:r w:rsidRPr="00FA09D7">
        <w:rPr>
          <w:rFonts w:ascii="Times New Roman" w:hAnsi="Times New Roman" w:cs="Times New Roman"/>
          <w:sz w:val="24"/>
          <w:szCs w:val="24"/>
          <w:lang w:val="en-US"/>
        </w:rPr>
        <w:t>paraître</w:t>
      </w:r>
      <w:proofErr w:type="spellEnd"/>
    </w:p>
    <w:p w:rsidR="003A7DC2" w:rsidRPr="00FA09D7" w:rsidRDefault="003A7DC2" w:rsidP="00A11DE1">
      <w:pPr>
        <w:jc w:val="both"/>
        <w:rPr>
          <w:rFonts w:ascii="Times New Roman" w:eastAsia="Times New Roman" w:hAnsi="Times New Roman" w:cs="Times New Roman"/>
          <w:bCs/>
          <w:kern w:val="36"/>
          <w:sz w:val="24"/>
          <w:szCs w:val="24"/>
          <w:shd w:val="clear" w:color="auto" w:fill="FFFFFF"/>
          <w:lang w:eastAsia="fr-FR"/>
        </w:rPr>
      </w:pPr>
      <w:r w:rsidRPr="009706A9">
        <w:rPr>
          <w:rFonts w:ascii="Times New Roman" w:eastAsia="Times New Roman" w:hAnsi="Times New Roman" w:cs="Times New Roman"/>
          <w:bCs/>
          <w:i/>
          <w:kern w:val="36"/>
          <w:sz w:val="24"/>
          <w:szCs w:val="24"/>
          <w:shd w:val="clear" w:color="auto" w:fill="FFFFFF"/>
          <w:lang w:eastAsia="fr-FR"/>
        </w:rPr>
        <w:t>Partenariat stratégique entre Europe et pays émergents d'Asie</w:t>
      </w:r>
      <w:r w:rsidRPr="00FA09D7">
        <w:rPr>
          <w:rFonts w:ascii="Times New Roman" w:eastAsia="Times New Roman" w:hAnsi="Times New Roman" w:cs="Times New Roman"/>
          <w:bCs/>
          <w:kern w:val="36"/>
          <w:sz w:val="24"/>
          <w:szCs w:val="24"/>
          <w:shd w:val="clear" w:color="auto" w:fill="FFFFFF"/>
          <w:lang w:eastAsia="fr-FR"/>
        </w:rPr>
        <w:t xml:space="preserve">, </w:t>
      </w:r>
      <w:hyperlink r:id="rId17" w:history="1">
        <w:r w:rsidRPr="00FA09D7">
          <w:rPr>
            <w:rStyle w:val="Hyperlink"/>
            <w:rFonts w:ascii="Times New Roman" w:eastAsia="Times New Roman" w:hAnsi="Times New Roman" w:cs="Times New Roman"/>
            <w:bCs/>
            <w:color w:val="auto"/>
            <w:kern w:val="36"/>
            <w:sz w:val="24"/>
            <w:szCs w:val="24"/>
            <w:u w:val="none"/>
            <w:shd w:val="clear" w:color="auto" w:fill="FFFFFF"/>
            <w:lang w:eastAsia="fr-FR"/>
          </w:rPr>
          <w:t>Collection droit de l'Union européenne, Thèses</w:t>
        </w:r>
      </w:hyperlink>
      <w:r>
        <w:rPr>
          <w:rStyle w:val="Hyperlink"/>
          <w:rFonts w:ascii="Times New Roman" w:eastAsia="Times New Roman" w:hAnsi="Times New Roman" w:cs="Times New Roman"/>
          <w:bCs/>
          <w:color w:val="auto"/>
          <w:kern w:val="36"/>
          <w:sz w:val="24"/>
          <w:szCs w:val="24"/>
          <w:u w:val="none"/>
          <w:shd w:val="clear" w:color="auto" w:fill="FFFFFF"/>
          <w:lang w:eastAsia="fr-FR"/>
        </w:rPr>
        <w:t>, 2014</w:t>
      </w:r>
      <w:r>
        <w:rPr>
          <w:rFonts w:ascii="Times New Roman" w:eastAsia="Times New Roman" w:hAnsi="Times New Roman" w:cs="Times New Roman"/>
          <w:bCs/>
          <w:kern w:val="36"/>
          <w:sz w:val="24"/>
          <w:szCs w:val="24"/>
          <w:shd w:val="clear" w:color="auto" w:fill="FFFFFF"/>
          <w:lang w:eastAsia="fr-FR"/>
        </w:rPr>
        <w:t xml:space="preserve"> </w:t>
      </w:r>
      <w:proofErr w:type="spellStart"/>
      <w:r w:rsidRPr="00FA09D7">
        <w:rPr>
          <w:rFonts w:ascii="Times New Roman" w:eastAsia="Times New Roman" w:hAnsi="Times New Roman" w:cs="Times New Roman"/>
          <w:bCs/>
          <w:kern w:val="36"/>
          <w:sz w:val="24"/>
          <w:szCs w:val="24"/>
          <w:shd w:val="clear" w:color="auto" w:fill="FFFFFF"/>
          <w:lang w:eastAsia="fr-FR"/>
        </w:rPr>
        <w:t>Bruylant</w:t>
      </w:r>
      <w:proofErr w:type="spellEnd"/>
      <w:r>
        <w:rPr>
          <w:rFonts w:ascii="Times New Roman" w:eastAsia="Times New Roman" w:hAnsi="Times New Roman" w:cs="Times New Roman"/>
          <w:bCs/>
          <w:kern w:val="36"/>
          <w:sz w:val="24"/>
          <w:szCs w:val="24"/>
          <w:shd w:val="clear" w:color="auto" w:fill="FFFFFF"/>
          <w:lang w:eastAsia="fr-FR"/>
        </w:rPr>
        <w:t xml:space="preserve"> 778 pages ISBN</w:t>
      </w:r>
      <w:r w:rsidRPr="00F53E3D">
        <w:rPr>
          <w:rFonts w:ascii="Times New Roman" w:eastAsia="Times New Roman" w:hAnsi="Times New Roman" w:cs="Times New Roman"/>
          <w:bCs/>
          <w:kern w:val="36"/>
          <w:sz w:val="24"/>
          <w:szCs w:val="24"/>
          <w:shd w:val="clear" w:color="auto" w:fill="FFFFFF"/>
          <w:lang w:eastAsia="fr-FR"/>
        </w:rPr>
        <w:t xml:space="preserve"> 9782802740933</w:t>
      </w:r>
    </w:p>
    <w:p w:rsidR="003A7DC2" w:rsidRPr="00FA09D7" w:rsidRDefault="003A7DC2" w:rsidP="00A11DE1">
      <w:pPr>
        <w:jc w:val="both"/>
        <w:rPr>
          <w:rFonts w:ascii="Times New Roman" w:eastAsia="Times New Roman" w:hAnsi="Times New Roman" w:cs="Times New Roman"/>
          <w:b/>
          <w:bCs/>
          <w:kern w:val="36"/>
          <w:sz w:val="24"/>
          <w:szCs w:val="24"/>
          <w:shd w:val="clear" w:color="auto" w:fill="FFFFFF"/>
          <w:lang w:eastAsia="fr-FR"/>
        </w:rPr>
      </w:pPr>
      <w:r w:rsidRPr="00FA09D7">
        <w:rPr>
          <w:rFonts w:ascii="Times New Roman" w:hAnsi="Times New Roman" w:cs="Times New Roman"/>
          <w:sz w:val="24"/>
          <w:szCs w:val="24"/>
          <w:lang w:val="en-US"/>
        </w:rPr>
        <w:t xml:space="preserve">"Intellectual Property Rights &amp; Investments in the PCA Negotiations", in </w:t>
      </w:r>
      <w:r w:rsidRPr="00977AC3">
        <w:rPr>
          <w:rFonts w:ascii="Times New Roman" w:hAnsi="Times New Roman" w:cs="Times New Roman"/>
          <w:i/>
          <w:sz w:val="24"/>
          <w:szCs w:val="24"/>
          <w:lang w:val="en-US"/>
        </w:rPr>
        <w:t>Prospects and Challenges for EU-China Relations in the 21st Century</w:t>
      </w:r>
      <w:r w:rsidRPr="00FA09D7">
        <w:rPr>
          <w:rFonts w:ascii="Times New Roman" w:hAnsi="Times New Roman" w:cs="Times New Roman"/>
          <w:sz w:val="24"/>
          <w:szCs w:val="24"/>
          <w:lang w:val="en-US"/>
        </w:rPr>
        <w:t xml:space="preserve">, International Workshop of the College of Europe, Bruges, ed. </w:t>
      </w:r>
      <w:r w:rsidRPr="00FA09D7">
        <w:rPr>
          <w:rFonts w:ascii="Times New Roman" w:hAnsi="Times New Roman" w:cs="Times New Roman"/>
          <w:sz w:val="24"/>
          <w:szCs w:val="24"/>
        </w:rPr>
        <w:t>Peter Lang, 2010</w:t>
      </w:r>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sz w:val="24"/>
          <w:szCs w:val="24"/>
        </w:rPr>
        <w:t xml:space="preserve">Chronique annuelle sur les « Relations Union européenne - pays et groupements régionaux d'Asie » (2004-2010), Annuaire de droit européen, éd. </w:t>
      </w:r>
      <w:proofErr w:type="spellStart"/>
      <w:r w:rsidRPr="00FA09D7">
        <w:rPr>
          <w:rFonts w:ascii="Times New Roman" w:hAnsi="Times New Roman" w:cs="Times New Roman"/>
          <w:sz w:val="24"/>
          <w:szCs w:val="24"/>
        </w:rPr>
        <w:t>Bruylant</w:t>
      </w:r>
      <w:proofErr w:type="spellEnd"/>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sz w:val="24"/>
          <w:szCs w:val="24"/>
        </w:rPr>
        <w:t>« La dynamique juridique du partenariat stratégique UE-Chine », Revue économique et social</w:t>
      </w:r>
      <w:r>
        <w:rPr>
          <w:rFonts w:ascii="Times New Roman" w:hAnsi="Times New Roman" w:cs="Times New Roman"/>
          <w:sz w:val="24"/>
          <w:szCs w:val="24"/>
        </w:rPr>
        <w:t>e, vol. 67, n° 1, janvier 2009</w:t>
      </w:r>
    </w:p>
    <w:p w:rsidR="003A7DC2" w:rsidRPr="00FA09D7" w:rsidRDefault="003A7DC2" w:rsidP="00A11DE1">
      <w:pPr>
        <w:jc w:val="both"/>
        <w:rPr>
          <w:rFonts w:ascii="Times New Roman" w:hAnsi="Times New Roman" w:cs="Times New Roman"/>
          <w:sz w:val="24"/>
          <w:szCs w:val="24"/>
          <w:lang w:val="en-US"/>
        </w:rPr>
      </w:pPr>
      <w:r w:rsidRPr="00FA09D7">
        <w:rPr>
          <w:rFonts w:ascii="Times New Roman" w:hAnsi="Times New Roman" w:cs="Times New Roman"/>
          <w:sz w:val="24"/>
          <w:szCs w:val="24"/>
          <w:lang w:val="en-US"/>
        </w:rPr>
        <w:t>"The current status and prospect of the « strategic partnership » between the European Union and China: towards the conclusion of a partnership and cooperation agreement", European Law Journal, 2007, vol. 13, n°6, 2008</w:t>
      </w:r>
    </w:p>
    <w:p w:rsidR="00A11DE1" w:rsidRPr="008937F5" w:rsidRDefault="009A5545" w:rsidP="00FA09D7">
      <w:pPr>
        <w:pStyle w:val="Heading2"/>
        <w:rPr>
          <w:rFonts w:ascii="Times New Roman" w:eastAsia="Times New Roman" w:hAnsi="Times New Roman" w:cs="Times New Roman"/>
          <w:b/>
          <w:bCs/>
          <w:color w:val="auto"/>
          <w:kern w:val="36"/>
          <w:sz w:val="24"/>
          <w:szCs w:val="24"/>
          <w:shd w:val="clear" w:color="auto" w:fill="FFFFFF"/>
          <w:lang w:val="en-US" w:eastAsia="fr-FR"/>
        </w:rPr>
      </w:pPr>
      <w:proofErr w:type="spellStart"/>
      <w:r w:rsidRPr="008937F5">
        <w:rPr>
          <w:rFonts w:ascii="Times New Roman" w:eastAsia="Times New Roman" w:hAnsi="Times New Roman" w:cs="Times New Roman"/>
          <w:b/>
          <w:bCs/>
          <w:color w:val="auto"/>
          <w:kern w:val="36"/>
          <w:sz w:val="24"/>
          <w:szCs w:val="24"/>
          <w:shd w:val="clear" w:color="auto" w:fill="FFFFFF"/>
          <w:lang w:val="en-US" w:eastAsia="fr-FR"/>
        </w:rPr>
        <w:lastRenderedPageBreak/>
        <w:t>Schimmel</w:t>
      </w:r>
      <w:proofErr w:type="spellEnd"/>
      <w:r w:rsidRPr="008937F5">
        <w:rPr>
          <w:rFonts w:ascii="Times New Roman" w:eastAsia="Times New Roman" w:hAnsi="Times New Roman" w:cs="Times New Roman"/>
          <w:b/>
          <w:bCs/>
          <w:color w:val="auto"/>
          <w:kern w:val="36"/>
          <w:sz w:val="24"/>
          <w:szCs w:val="24"/>
          <w:shd w:val="clear" w:color="auto" w:fill="FFFFFF"/>
          <w:lang w:val="en-US" w:eastAsia="fr-FR"/>
        </w:rPr>
        <w:t xml:space="preserve"> </w:t>
      </w:r>
      <w:r w:rsidR="0075178F" w:rsidRPr="008937F5">
        <w:rPr>
          <w:rFonts w:ascii="Times New Roman" w:eastAsia="Times New Roman" w:hAnsi="Times New Roman" w:cs="Times New Roman"/>
          <w:b/>
          <w:bCs/>
          <w:color w:val="auto"/>
          <w:kern w:val="36"/>
          <w:sz w:val="24"/>
          <w:szCs w:val="24"/>
          <w:shd w:val="clear" w:color="auto" w:fill="FFFFFF"/>
          <w:lang w:val="en-US" w:eastAsia="fr-FR"/>
        </w:rPr>
        <w:t>Daniel</w:t>
      </w:r>
    </w:p>
    <w:p w:rsidR="00881957" w:rsidRPr="00FA09D7" w:rsidRDefault="009658F3" w:rsidP="00FA09D7">
      <w:pPr>
        <w:rPr>
          <w:rFonts w:ascii="Times New Roman" w:hAnsi="Times New Roman" w:cs="Times New Roman"/>
          <w:sz w:val="24"/>
          <w:szCs w:val="24"/>
          <w:lang w:val="en-US" w:eastAsia="fr-FR"/>
        </w:rPr>
      </w:pPr>
      <w:r w:rsidRPr="00FA09D7">
        <w:rPr>
          <w:rFonts w:ascii="Times New Roman" w:hAnsi="Times New Roman" w:cs="Times New Roman"/>
          <w:sz w:val="24"/>
          <w:szCs w:val="24"/>
          <w:lang w:val="en-US" w:eastAsia="fr-FR"/>
        </w:rPr>
        <w:t xml:space="preserve"> </w:t>
      </w:r>
      <w:r w:rsidR="00881957" w:rsidRPr="00FA09D7">
        <w:rPr>
          <w:rFonts w:ascii="Times New Roman" w:hAnsi="Times New Roman" w:cs="Times New Roman"/>
          <w:sz w:val="24"/>
          <w:szCs w:val="24"/>
          <w:lang w:val="en-US" w:eastAsia="fr-FR"/>
        </w:rPr>
        <w:t xml:space="preserve">“Tension </w:t>
      </w:r>
      <w:proofErr w:type="gramStart"/>
      <w:r w:rsidR="00881957" w:rsidRPr="00FA09D7">
        <w:rPr>
          <w:rFonts w:ascii="Times New Roman" w:hAnsi="Times New Roman" w:cs="Times New Roman"/>
          <w:sz w:val="24"/>
          <w:szCs w:val="24"/>
          <w:lang w:val="en-US" w:eastAsia="fr-FR"/>
        </w:rPr>
        <w:t>Between</w:t>
      </w:r>
      <w:proofErr w:type="gramEnd"/>
      <w:r w:rsidR="00881957" w:rsidRPr="00FA09D7">
        <w:rPr>
          <w:rFonts w:ascii="Times New Roman" w:hAnsi="Times New Roman" w:cs="Times New Roman"/>
          <w:sz w:val="24"/>
          <w:szCs w:val="24"/>
          <w:lang w:val="en-US" w:eastAsia="fr-FR"/>
        </w:rPr>
        <w:t xml:space="preserve"> EU Data Protection Laws and US Discovery Requests,” </w:t>
      </w:r>
      <w:r w:rsidR="00881957" w:rsidRPr="00FA09D7">
        <w:rPr>
          <w:rFonts w:ascii="Times New Roman" w:hAnsi="Times New Roman" w:cs="Times New Roman"/>
          <w:i/>
          <w:iCs/>
          <w:sz w:val="24"/>
          <w:szCs w:val="24"/>
          <w:lang w:val="en-US" w:eastAsia="fr-FR"/>
        </w:rPr>
        <w:t>New York Law Journal</w:t>
      </w:r>
      <w:r w:rsidR="00881957" w:rsidRPr="00FA09D7">
        <w:rPr>
          <w:rFonts w:ascii="Times New Roman" w:hAnsi="Times New Roman" w:cs="Times New Roman"/>
          <w:sz w:val="24"/>
          <w:szCs w:val="24"/>
          <w:lang w:val="en-US" w:eastAsia="fr-FR"/>
        </w:rPr>
        <w:t>, December 2009.</w:t>
      </w:r>
    </w:p>
    <w:p w:rsidR="003A7DC2" w:rsidRPr="00FA09D7" w:rsidRDefault="003A7DC2" w:rsidP="00DD33A1">
      <w:pPr>
        <w:pStyle w:val="Heading2"/>
        <w:rPr>
          <w:rFonts w:ascii="Times New Roman" w:eastAsia="Times New Roman" w:hAnsi="Times New Roman" w:cs="Times New Roman"/>
          <w:b/>
          <w:bCs/>
          <w:color w:val="auto"/>
          <w:kern w:val="36"/>
          <w:sz w:val="24"/>
          <w:szCs w:val="24"/>
          <w:shd w:val="clear" w:color="auto" w:fill="FFFFFF"/>
          <w:lang w:eastAsia="fr-FR"/>
        </w:rPr>
      </w:pPr>
      <w:proofErr w:type="spellStart"/>
      <w:r w:rsidRPr="00FA09D7">
        <w:rPr>
          <w:rFonts w:ascii="Times New Roman" w:eastAsia="Times New Roman" w:hAnsi="Times New Roman" w:cs="Times New Roman"/>
          <w:b/>
          <w:bCs/>
          <w:color w:val="auto"/>
          <w:kern w:val="36"/>
          <w:sz w:val="24"/>
          <w:szCs w:val="24"/>
          <w:shd w:val="clear" w:color="auto" w:fill="FFFFFF"/>
          <w:lang w:eastAsia="fr-FR"/>
        </w:rPr>
        <w:t>Samman</w:t>
      </w:r>
      <w:proofErr w:type="spellEnd"/>
      <w:r w:rsidRPr="00FA09D7">
        <w:rPr>
          <w:rFonts w:ascii="Times New Roman" w:eastAsia="Times New Roman" w:hAnsi="Times New Roman" w:cs="Times New Roman"/>
          <w:b/>
          <w:bCs/>
          <w:color w:val="auto"/>
          <w:kern w:val="36"/>
          <w:sz w:val="24"/>
          <w:szCs w:val="24"/>
          <w:shd w:val="clear" w:color="auto" w:fill="FFFFFF"/>
          <w:lang w:eastAsia="fr-FR"/>
        </w:rPr>
        <w:t xml:space="preserve"> </w:t>
      </w:r>
      <w:proofErr w:type="spellStart"/>
      <w:r w:rsidR="0075178F" w:rsidRPr="00FA09D7">
        <w:rPr>
          <w:rFonts w:ascii="Times New Roman" w:eastAsia="Times New Roman" w:hAnsi="Times New Roman" w:cs="Times New Roman"/>
          <w:b/>
          <w:bCs/>
          <w:color w:val="auto"/>
          <w:kern w:val="36"/>
          <w:sz w:val="24"/>
          <w:szCs w:val="24"/>
          <w:shd w:val="clear" w:color="auto" w:fill="FFFFFF"/>
          <w:lang w:eastAsia="fr-FR"/>
        </w:rPr>
        <w:t>Thaima</w:t>
      </w:r>
      <w:proofErr w:type="spellEnd"/>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sz w:val="24"/>
          <w:szCs w:val="24"/>
        </w:rPr>
        <w:t>« </w:t>
      </w:r>
      <w:r w:rsidRPr="00FA09D7">
        <w:rPr>
          <w:rFonts w:ascii="Times New Roman" w:hAnsi="Times New Roman" w:cs="Times New Roman"/>
          <w:i/>
          <w:iCs/>
          <w:sz w:val="24"/>
          <w:szCs w:val="24"/>
        </w:rPr>
        <w:t>L’exemple de la politique énergétique européenne : un chemin long et tortueux</w:t>
      </w:r>
      <w:r w:rsidRPr="00FA09D7">
        <w:rPr>
          <w:rFonts w:ascii="Times New Roman" w:hAnsi="Times New Roman" w:cs="Times New Roman"/>
          <w:sz w:val="24"/>
          <w:szCs w:val="24"/>
        </w:rPr>
        <w:t xml:space="preserve"> », </w:t>
      </w:r>
      <w:r>
        <w:rPr>
          <w:rFonts w:ascii="Times New Roman" w:hAnsi="Times New Roman" w:cs="Times New Roman"/>
          <w:sz w:val="24"/>
          <w:szCs w:val="24"/>
        </w:rPr>
        <w:t>in</w:t>
      </w:r>
      <w:r w:rsidRPr="00FA09D7">
        <w:rPr>
          <w:rFonts w:ascii="Times New Roman" w:hAnsi="Times New Roman" w:cs="Times New Roman"/>
          <w:sz w:val="24"/>
          <w:szCs w:val="24"/>
        </w:rPr>
        <w:t xml:space="preserve"> « </w:t>
      </w:r>
      <w:r w:rsidRPr="00FA09D7">
        <w:rPr>
          <w:rFonts w:ascii="Times New Roman" w:hAnsi="Times New Roman" w:cs="Times New Roman"/>
          <w:i/>
          <w:iCs/>
          <w:sz w:val="24"/>
          <w:szCs w:val="24"/>
        </w:rPr>
        <w:t>Lobbying : cadre, outils et stratégies </w:t>
      </w:r>
      <w:r w:rsidRPr="00FA09D7">
        <w:rPr>
          <w:rFonts w:ascii="Times New Roman" w:hAnsi="Times New Roman" w:cs="Times New Roman"/>
          <w:sz w:val="24"/>
          <w:szCs w:val="24"/>
        </w:rPr>
        <w:t>», s</w:t>
      </w:r>
      <w:r>
        <w:rPr>
          <w:rFonts w:ascii="Times New Roman" w:hAnsi="Times New Roman" w:cs="Times New Roman"/>
          <w:sz w:val="24"/>
          <w:szCs w:val="24"/>
        </w:rPr>
        <w:t>o</w:t>
      </w:r>
      <w:r w:rsidRPr="00FA09D7">
        <w:rPr>
          <w:rFonts w:ascii="Times New Roman" w:hAnsi="Times New Roman" w:cs="Times New Roman"/>
          <w:sz w:val="24"/>
          <w:szCs w:val="24"/>
        </w:rPr>
        <w:t xml:space="preserve">us la direction de Viviane de Beaufort p.25, </w:t>
      </w:r>
      <w:proofErr w:type="spellStart"/>
      <w:r w:rsidRPr="00FA09D7">
        <w:rPr>
          <w:rFonts w:ascii="Times New Roman" w:hAnsi="Times New Roman" w:cs="Times New Roman"/>
          <w:sz w:val="24"/>
          <w:szCs w:val="24"/>
        </w:rPr>
        <w:t>Coll</w:t>
      </w:r>
      <w:proofErr w:type="spellEnd"/>
      <w:r w:rsidRPr="00FA09D7">
        <w:rPr>
          <w:rFonts w:ascii="Times New Roman" w:hAnsi="Times New Roman" w:cs="Times New Roman"/>
          <w:sz w:val="24"/>
          <w:szCs w:val="24"/>
        </w:rPr>
        <w:t xml:space="preserve"> DMS-CEDE, éditions </w:t>
      </w:r>
      <w:proofErr w:type="spellStart"/>
      <w:r w:rsidRPr="00FA09D7">
        <w:rPr>
          <w:rFonts w:ascii="Times New Roman" w:hAnsi="Times New Roman" w:cs="Times New Roman"/>
          <w:sz w:val="24"/>
          <w:szCs w:val="24"/>
        </w:rPr>
        <w:t>Larcier</w:t>
      </w:r>
      <w:proofErr w:type="spellEnd"/>
      <w:r w:rsidRPr="00FA09D7">
        <w:rPr>
          <w:rFonts w:ascii="Times New Roman" w:hAnsi="Times New Roman" w:cs="Times New Roman"/>
          <w:sz w:val="24"/>
          <w:szCs w:val="24"/>
        </w:rPr>
        <w:t>, 2015</w:t>
      </w:r>
      <w:r>
        <w:rPr>
          <w:rFonts w:ascii="Times New Roman" w:hAnsi="Times New Roman" w:cs="Times New Roman"/>
          <w:sz w:val="24"/>
          <w:szCs w:val="24"/>
        </w:rPr>
        <w:t xml:space="preserve"> ISBN </w:t>
      </w:r>
      <w:r w:rsidRPr="00953D9D">
        <w:rPr>
          <w:rFonts w:ascii="Times New Roman" w:hAnsi="Times New Roman" w:cs="Times New Roman"/>
          <w:sz w:val="24"/>
          <w:szCs w:val="24"/>
        </w:rPr>
        <w:t>978-2804476823</w:t>
      </w:r>
    </w:p>
    <w:p w:rsidR="003A7DC2" w:rsidRPr="00FA09D7" w:rsidRDefault="003A7DC2" w:rsidP="00A11DE1">
      <w:pPr>
        <w:spacing w:before="100" w:beforeAutospacing="1" w:line="252" w:lineRule="auto"/>
        <w:jc w:val="both"/>
        <w:rPr>
          <w:rFonts w:ascii="Times New Roman" w:eastAsia="Times New Roman" w:hAnsi="Times New Roman" w:cs="Times New Roman"/>
          <w:sz w:val="24"/>
          <w:szCs w:val="24"/>
          <w:lang w:eastAsia="fr-FR"/>
        </w:rPr>
      </w:pPr>
      <w:r w:rsidRPr="00FA09D7">
        <w:rPr>
          <w:rFonts w:ascii="Times New Roman" w:eastAsia="Times New Roman" w:hAnsi="Times New Roman" w:cs="Times New Roman"/>
          <w:i/>
          <w:iCs/>
          <w:sz w:val="24"/>
          <w:szCs w:val="24"/>
          <w:lang w:eastAsia="fr-FR"/>
        </w:rPr>
        <w:t xml:space="preserve"> « L’Union européenne de l’énergie : et le consommateur dans tout ça ? »</w:t>
      </w:r>
      <w:r w:rsidRPr="00FA09D7">
        <w:rPr>
          <w:rFonts w:ascii="Times New Roman" w:eastAsia="Times New Roman" w:hAnsi="Times New Roman" w:cs="Times New Roman"/>
          <w:sz w:val="24"/>
          <w:szCs w:val="24"/>
          <w:lang w:eastAsia="fr-FR"/>
        </w:rPr>
        <w:t xml:space="preserve">, </w:t>
      </w:r>
      <w:hyperlink r:id="rId18" w:tgtFrame="_blank" w:history="1">
        <w:r w:rsidRPr="00FA09D7">
          <w:rPr>
            <w:rFonts w:ascii="Times New Roman" w:eastAsia="Times New Roman" w:hAnsi="Times New Roman" w:cs="Times New Roman"/>
            <w:sz w:val="24"/>
            <w:szCs w:val="24"/>
            <w:lang w:eastAsia="fr-FR"/>
          </w:rPr>
          <w:t>Tribune</w:t>
        </w:r>
      </w:hyperlink>
      <w:r w:rsidRPr="00FA09D7">
        <w:rPr>
          <w:rFonts w:ascii="Times New Roman" w:eastAsia="Times New Roman" w:hAnsi="Times New Roman" w:cs="Times New Roman"/>
          <w:sz w:val="24"/>
          <w:szCs w:val="24"/>
          <w:lang w:eastAsia="fr-FR"/>
        </w:rPr>
        <w:t xml:space="preserve"> du 10 septembre 2015</w:t>
      </w:r>
      <w:r w:rsidRPr="00FA09D7">
        <w:rPr>
          <w:rFonts w:ascii="Times New Roman" w:eastAsia="Times New Roman" w:hAnsi="Times New Roman" w:cs="Times New Roman"/>
          <w:i/>
          <w:iCs/>
          <w:sz w:val="24"/>
          <w:szCs w:val="24"/>
          <w:lang w:eastAsia="fr-FR"/>
        </w:rPr>
        <w:t> </w:t>
      </w:r>
    </w:p>
    <w:p w:rsidR="003A7DC2" w:rsidRPr="00FA09D7" w:rsidRDefault="003A7DC2" w:rsidP="00A11DE1">
      <w:pPr>
        <w:spacing w:before="100" w:beforeAutospacing="1" w:line="252" w:lineRule="auto"/>
        <w:jc w:val="both"/>
        <w:rPr>
          <w:rFonts w:ascii="Times New Roman" w:eastAsia="Times New Roman" w:hAnsi="Times New Roman" w:cs="Times New Roman"/>
          <w:sz w:val="24"/>
          <w:szCs w:val="24"/>
          <w:lang w:eastAsia="fr-FR"/>
        </w:rPr>
      </w:pPr>
      <w:r w:rsidRPr="00FA09D7">
        <w:rPr>
          <w:rFonts w:ascii="Times New Roman" w:eastAsia="Times New Roman" w:hAnsi="Times New Roman" w:cs="Times New Roman"/>
          <w:i/>
          <w:iCs/>
          <w:sz w:val="24"/>
          <w:szCs w:val="24"/>
          <w:lang w:eastAsia="fr-FR"/>
        </w:rPr>
        <w:t xml:space="preserve"> « Analyse de l’Union européenne de l’énergie à l’horizon 2030 »</w:t>
      </w:r>
      <w:r w:rsidRPr="00FA09D7">
        <w:rPr>
          <w:rFonts w:ascii="Times New Roman" w:eastAsia="Times New Roman" w:hAnsi="Times New Roman" w:cs="Times New Roman"/>
          <w:sz w:val="24"/>
          <w:szCs w:val="24"/>
          <w:lang w:eastAsia="fr-FR"/>
        </w:rPr>
        <w:t xml:space="preserve">, </w:t>
      </w:r>
      <w:hyperlink r:id="rId19" w:tgtFrame="_blank" w:history="1">
        <w:r w:rsidRPr="00FA09D7">
          <w:rPr>
            <w:rFonts w:ascii="Times New Roman" w:eastAsia="Times New Roman" w:hAnsi="Times New Roman" w:cs="Times New Roman"/>
            <w:sz w:val="24"/>
            <w:szCs w:val="24"/>
            <w:lang w:eastAsia="fr-FR"/>
          </w:rPr>
          <w:t>Tribune</w:t>
        </w:r>
      </w:hyperlink>
      <w:r w:rsidRPr="00FA09D7">
        <w:rPr>
          <w:rFonts w:ascii="Times New Roman" w:eastAsia="Times New Roman" w:hAnsi="Times New Roman" w:cs="Times New Roman"/>
          <w:sz w:val="24"/>
          <w:szCs w:val="24"/>
          <w:lang w:eastAsia="fr-FR"/>
        </w:rPr>
        <w:t xml:space="preserve"> du 11 décembre 2014</w:t>
      </w:r>
    </w:p>
    <w:p w:rsidR="003A7DC2" w:rsidRPr="00FA09D7" w:rsidRDefault="003A7DC2" w:rsidP="00FE296C">
      <w:pPr>
        <w:pStyle w:val="Heading2"/>
        <w:rPr>
          <w:rFonts w:ascii="Times New Roman" w:eastAsia="Times New Roman" w:hAnsi="Times New Roman" w:cs="Times New Roman"/>
          <w:b/>
          <w:bCs/>
          <w:color w:val="auto"/>
          <w:kern w:val="36"/>
          <w:sz w:val="24"/>
          <w:szCs w:val="24"/>
          <w:shd w:val="clear" w:color="auto" w:fill="FFFFFF"/>
          <w:lang w:eastAsia="fr-FR"/>
        </w:rPr>
      </w:pPr>
      <w:r w:rsidRPr="00FA09D7">
        <w:rPr>
          <w:rFonts w:ascii="Times New Roman" w:eastAsia="Times New Roman" w:hAnsi="Times New Roman" w:cs="Times New Roman"/>
          <w:b/>
          <w:bCs/>
          <w:color w:val="auto"/>
          <w:kern w:val="36"/>
          <w:sz w:val="24"/>
          <w:szCs w:val="24"/>
          <w:shd w:val="clear" w:color="auto" w:fill="FFFFFF"/>
          <w:lang w:eastAsia="fr-FR"/>
        </w:rPr>
        <w:t xml:space="preserve">Simon </w:t>
      </w:r>
      <w:r w:rsidR="0075178F" w:rsidRPr="00FA09D7">
        <w:rPr>
          <w:rFonts w:ascii="Times New Roman" w:eastAsia="Times New Roman" w:hAnsi="Times New Roman" w:cs="Times New Roman"/>
          <w:b/>
          <w:bCs/>
          <w:color w:val="auto"/>
          <w:kern w:val="36"/>
          <w:sz w:val="24"/>
          <w:szCs w:val="24"/>
          <w:shd w:val="clear" w:color="auto" w:fill="FFFFFF"/>
          <w:lang w:eastAsia="fr-FR"/>
        </w:rPr>
        <w:t>Edouard</w:t>
      </w:r>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i/>
          <w:sz w:val="24"/>
          <w:szCs w:val="24"/>
        </w:rPr>
        <w:t>Vers une armée européenne : une feuille de route indispensable</w:t>
      </w:r>
      <w:r w:rsidRPr="00FA09D7">
        <w:rPr>
          <w:rFonts w:ascii="Times New Roman" w:hAnsi="Times New Roman" w:cs="Times New Roman"/>
          <w:sz w:val="24"/>
          <w:szCs w:val="24"/>
        </w:rPr>
        <w:t>, Interface, N°101, juillet 2015, p.4.</w:t>
      </w:r>
      <w:r>
        <w:rPr>
          <w:rFonts w:ascii="Times New Roman" w:hAnsi="Times New Roman" w:cs="Times New Roman"/>
          <w:sz w:val="24"/>
          <w:szCs w:val="24"/>
        </w:rPr>
        <w:t xml:space="preserve"> </w:t>
      </w:r>
      <w:proofErr w:type="gramStart"/>
      <w:r>
        <w:rPr>
          <w:rFonts w:ascii="Times New Roman" w:hAnsi="Times New Roman" w:cs="Times New Roman"/>
          <w:sz w:val="24"/>
          <w:szCs w:val="24"/>
        </w:rPr>
        <w:t>avec</w:t>
      </w:r>
      <w:proofErr w:type="gramEnd"/>
      <w:r>
        <w:rPr>
          <w:rFonts w:ascii="Times New Roman" w:hAnsi="Times New Roman" w:cs="Times New Roman"/>
          <w:sz w:val="24"/>
          <w:szCs w:val="24"/>
        </w:rPr>
        <w:t xml:space="preserve"> </w:t>
      </w:r>
      <w:r w:rsidRPr="0085437E">
        <w:rPr>
          <w:rFonts w:ascii="Times New Roman" w:hAnsi="Times New Roman" w:cs="Times New Roman"/>
          <w:sz w:val="24"/>
          <w:szCs w:val="24"/>
        </w:rPr>
        <w:t xml:space="preserve">Van </w:t>
      </w:r>
      <w:proofErr w:type="spellStart"/>
      <w:r w:rsidRPr="0085437E">
        <w:rPr>
          <w:rFonts w:ascii="Times New Roman" w:hAnsi="Times New Roman" w:cs="Times New Roman"/>
          <w:sz w:val="24"/>
          <w:szCs w:val="24"/>
        </w:rPr>
        <w:t>Iersel</w:t>
      </w:r>
      <w:proofErr w:type="spellEnd"/>
      <w:r w:rsidRPr="0085437E">
        <w:rPr>
          <w:rFonts w:ascii="Times New Roman" w:hAnsi="Times New Roman" w:cs="Times New Roman"/>
          <w:sz w:val="24"/>
          <w:szCs w:val="24"/>
        </w:rPr>
        <w:t xml:space="preserve"> J.</w:t>
      </w:r>
    </w:p>
    <w:p w:rsidR="003A7DC2" w:rsidRDefault="003A7DC2" w:rsidP="00A11DE1">
      <w:pPr>
        <w:jc w:val="both"/>
        <w:rPr>
          <w:rFonts w:ascii="Times New Roman" w:hAnsi="Times New Roman" w:cs="Times New Roman"/>
          <w:sz w:val="24"/>
          <w:szCs w:val="24"/>
        </w:rPr>
      </w:pPr>
      <w:r w:rsidRPr="00FA09D7">
        <w:rPr>
          <w:rFonts w:ascii="Times New Roman" w:hAnsi="Times New Roman" w:cs="Times New Roman"/>
          <w:sz w:val="24"/>
          <w:szCs w:val="24"/>
        </w:rPr>
        <w:t xml:space="preserve"> </w:t>
      </w:r>
      <w:r w:rsidRPr="00FA09D7">
        <w:rPr>
          <w:rFonts w:ascii="Times New Roman" w:hAnsi="Times New Roman" w:cs="Times New Roman"/>
          <w:i/>
          <w:sz w:val="24"/>
          <w:szCs w:val="24"/>
        </w:rPr>
        <w:t>L’Europe a besoin d’investissements stratégiques coopératifs !</w:t>
      </w:r>
      <w:r w:rsidRPr="00FA09D7">
        <w:rPr>
          <w:rFonts w:ascii="Times New Roman" w:hAnsi="Times New Roman" w:cs="Times New Roman"/>
          <w:sz w:val="24"/>
          <w:szCs w:val="24"/>
        </w:rPr>
        <w:t>, Revue Confrontation(s) Europe, N°113, avril-juin 2016, p.27.</w:t>
      </w:r>
    </w:p>
    <w:p w:rsidR="003A7DC2" w:rsidRPr="00FA09D7" w:rsidRDefault="003A7DC2" w:rsidP="00A11DE1">
      <w:pPr>
        <w:jc w:val="both"/>
        <w:rPr>
          <w:rFonts w:ascii="Times New Roman" w:eastAsia="Calibri" w:hAnsi="Times New Roman" w:cs="Times New Roman"/>
          <w:sz w:val="24"/>
          <w:szCs w:val="24"/>
        </w:rPr>
      </w:pPr>
      <w:r w:rsidRPr="00FA09D7">
        <w:rPr>
          <w:rFonts w:ascii="Times New Roman" w:eastAsia="Calibri" w:hAnsi="Times New Roman" w:cs="Times New Roman"/>
          <w:sz w:val="24"/>
          <w:szCs w:val="24"/>
        </w:rPr>
        <w:t xml:space="preserve"> </w:t>
      </w:r>
      <w:r w:rsidRPr="00FA09D7">
        <w:rPr>
          <w:rFonts w:ascii="Times New Roman" w:eastAsia="Calibri" w:hAnsi="Times New Roman" w:cs="Times New Roman"/>
          <w:i/>
          <w:sz w:val="24"/>
          <w:szCs w:val="24"/>
        </w:rPr>
        <w:t>De la capacité de l'UE à prendre efficacement la parole à échelle mondiale. Application à la question des marchés publics internationaux</w:t>
      </w:r>
      <w:r w:rsidRPr="00FA09D7">
        <w:rPr>
          <w:rFonts w:ascii="Times New Roman" w:eastAsia="Calibri" w:hAnsi="Times New Roman" w:cs="Times New Roman"/>
          <w:sz w:val="24"/>
          <w:szCs w:val="24"/>
        </w:rPr>
        <w:t xml:space="preserve">, Revue du Marché Commun et de l'Union Européenne, N° 565, 2013, pp. 73-82. </w:t>
      </w:r>
      <w:proofErr w:type="gramStart"/>
      <w:r w:rsidRPr="00FA09D7">
        <w:rPr>
          <w:rFonts w:ascii="Times New Roman" w:eastAsia="Calibri" w:hAnsi="Times New Roman" w:cs="Times New Roman"/>
          <w:sz w:val="24"/>
          <w:szCs w:val="24"/>
        </w:rPr>
        <w:t>avec</w:t>
      </w:r>
      <w:proofErr w:type="gramEnd"/>
      <w:r w:rsidRPr="00FA09D7">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FA09D7">
        <w:rPr>
          <w:rFonts w:ascii="Times New Roman" w:eastAsia="Calibri" w:hAnsi="Times New Roman" w:cs="Times New Roman"/>
          <w:sz w:val="24"/>
          <w:szCs w:val="24"/>
        </w:rPr>
        <w:t xml:space="preserve">e Beaufort V. </w:t>
      </w:r>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i/>
          <w:sz w:val="24"/>
          <w:szCs w:val="24"/>
        </w:rPr>
        <w:t>Pour une utilisation stratégique du droit européen des aides d’Etat</w:t>
      </w:r>
      <w:r w:rsidRPr="00FA09D7">
        <w:rPr>
          <w:rFonts w:ascii="Times New Roman" w:hAnsi="Times New Roman" w:cs="Times New Roman"/>
          <w:sz w:val="24"/>
          <w:szCs w:val="24"/>
        </w:rPr>
        <w:t>, Revue Confrontation(s) Europe, N°99, octobre-décembre 2012,</w:t>
      </w:r>
      <w:r>
        <w:rPr>
          <w:rFonts w:ascii="Times New Roman" w:hAnsi="Times New Roman" w:cs="Times New Roman"/>
          <w:sz w:val="24"/>
          <w:szCs w:val="24"/>
        </w:rPr>
        <w:t xml:space="preserve"> </w:t>
      </w:r>
      <w:r w:rsidRPr="00FA09D7">
        <w:rPr>
          <w:rFonts w:ascii="Times New Roman" w:hAnsi="Times New Roman" w:cs="Times New Roman"/>
          <w:sz w:val="24"/>
          <w:szCs w:val="24"/>
        </w:rPr>
        <w:t xml:space="preserve">avec </w:t>
      </w:r>
      <w:proofErr w:type="spellStart"/>
      <w:r w:rsidRPr="00FA09D7">
        <w:rPr>
          <w:rFonts w:ascii="Times New Roman" w:hAnsi="Times New Roman" w:cs="Times New Roman"/>
          <w:sz w:val="24"/>
          <w:szCs w:val="24"/>
        </w:rPr>
        <w:t>Ulmer</w:t>
      </w:r>
      <w:proofErr w:type="spellEnd"/>
      <w:r w:rsidRPr="00FA09D7">
        <w:rPr>
          <w:rFonts w:ascii="Times New Roman" w:hAnsi="Times New Roman" w:cs="Times New Roman"/>
          <w:sz w:val="24"/>
          <w:szCs w:val="24"/>
        </w:rPr>
        <w:t xml:space="preserve"> C.</w:t>
      </w:r>
    </w:p>
    <w:p w:rsidR="003A7DC2" w:rsidRPr="00FA09D7" w:rsidRDefault="003A7DC2" w:rsidP="00A11DE1">
      <w:pPr>
        <w:jc w:val="both"/>
        <w:rPr>
          <w:rFonts w:ascii="Times New Roman" w:eastAsia="Calibri" w:hAnsi="Times New Roman" w:cs="Times New Roman"/>
          <w:sz w:val="24"/>
          <w:szCs w:val="24"/>
        </w:rPr>
      </w:pPr>
      <w:r w:rsidRPr="00FA09D7">
        <w:rPr>
          <w:rFonts w:ascii="Times New Roman" w:eastAsia="Calibri" w:hAnsi="Times New Roman" w:cs="Times New Roman"/>
          <w:i/>
          <w:sz w:val="24"/>
          <w:szCs w:val="24"/>
        </w:rPr>
        <w:t xml:space="preserve">Directive 2009/81/EC vs. article 346 TFEU - an </w:t>
      </w:r>
      <w:proofErr w:type="spellStart"/>
      <w:r w:rsidRPr="00FA09D7">
        <w:rPr>
          <w:rFonts w:ascii="Times New Roman" w:eastAsia="Calibri" w:hAnsi="Times New Roman" w:cs="Times New Roman"/>
          <w:i/>
          <w:sz w:val="24"/>
          <w:szCs w:val="24"/>
        </w:rPr>
        <w:t>academic</w:t>
      </w:r>
      <w:proofErr w:type="spellEnd"/>
      <w:r w:rsidRPr="00FA09D7">
        <w:rPr>
          <w:rFonts w:ascii="Times New Roman" w:eastAsia="Calibri" w:hAnsi="Times New Roman" w:cs="Times New Roman"/>
          <w:i/>
          <w:sz w:val="24"/>
          <w:szCs w:val="24"/>
        </w:rPr>
        <w:t xml:space="preserve"> </w:t>
      </w:r>
      <w:proofErr w:type="spellStart"/>
      <w:r w:rsidRPr="00FA09D7">
        <w:rPr>
          <w:rFonts w:ascii="Times New Roman" w:eastAsia="Calibri" w:hAnsi="Times New Roman" w:cs="Times New Roman"/>
          <w:i/>
          <w:sz w:val="24"/>
          <w:szCs w:val="24"/>
        </w:rPr>
        <w:t>approach</w:t>
      </w:r>
      <w:proofErr w:type="spellEnd"/>
      <w:r w:rsidRPr="00FA09D7">
        <w:rPr>
          <w:rFonts w:ascii="Times New Roman" w:eastAsia="Calibri" w:hAnsi="Times New Roman" w:cs="Times New Roman"/>
          <w:sz w:val="24"/>
          <w:szCs w:val="24"/>
        </w:rPr>
        <w:t>, intervention lors du symposium de l’association ECCO (</w:t>
      </w:r>
      <w:proofErr w:type="spellStart"/>
      <w:r w:rsidRPr="00FA09D7">
        <w:rPr>
          <w:rFonts w:ascii="Times New Roman" w:eastAsia="Calibri" w:hAnsi="Times New Roman" w:cs="Times New Roman"/>
          <w:sz w:val="24"/>
          <w:szCs w:val="24"/>
        </w:rPr>
        <w:t>European</w:t>
      </w:r>
      <w:proofErr w:type="spellEnd"/>
      <w:r w:rsidRPr="00FA09D7">
        <w:rPr>
          <w:rFonts w:ascii="Times New Roman" w:eastAsia="Calibri" w:hAnsi="Times New Roman" w:cs="Times New Roman"/>
          <w:sz w:val="24"/>
          <w:szCs w:val="24"/>
        </w:rPr>
        <w:t xml:space="preserve"> Club for </w:t>
      </w:r>
      <w:proofErr w:type="spellStart"/>
      <w:r w:rsidRPr="00FA09D7">
        <w:rPr>
          <w:rFonts w:ascii="Times New Roman" w:eastAsia="Calibri" w:hAnsi="Times New Roman" w:cs="Times New Roman"/>
          <w:sz w:val="24"/>
          <w:szCs w:val="24"/>
        </w:rPr>
        <w:t>Countertrade</w:t>
      </w:r>
      <w:proofErr w:type="spellEnd"/>
      <w:r w:rsidRPr="00FA09D7">
        <w:rPr>
          <w:rFonts w:ascii="Times New Roman" w:eastAsia="Calibri" w:hAnsi="Times New Roman" w:cs="Times New Roman"/>
          <w:sz w:val="24"/>
          <w:szCs w:val="24"/>
        </w:rPr>
        <w:t xml:space="preserve"> and Offsets), Paris, décembre 2011.</w:t>
      </w:r>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sz w:val="24"/>
          <w:szCs w:val="24"/>
        </w:rPr>
        <w:t xml:space="preserve"> </w:t>
      </w:r>
      <w:r w:rsidRPr="00FA09D7">
        <w:rPr>
          <w:rFonts w:ascii="Times New Roman" w:hAnsi="Times New Roman" w:cs="Times New Roman"/>
          <w:i/>
          <w:sz w:val="24"/>
          <w:szCs w:val="24"/>
        </w:rPr>
        <w:t>L’invocabilité de l’Accord plurilatéral sur les Marchés Publics (AMP) devant le juge communautaire</w:t>
      </w:r>
      <w:r w:rsidRPr="00FA09D7">
        <w:rPr>
          <w:rFonts w:ascii="Times New Roman" w:hAnsi="Times New Roman" w:cs="Times New Roman"/>
          <w:sz w:val="24"/>
          <w:szCs w:val="24"/>
        </w:rPr>
        <w:t xml:space="preserve">, Publication du CEDE, </w:t>
      </w:r>
      <w:r w:rsidRPr="0085437E">
        <w:rPr>
          <w:rFonts w:ascii="Times New Roman" w:hAnsi="Times New Roman" w:cs="Times New Roman"/>
          <w:sz w:val="24"/>
          <w:szCs w:val="24"/>
        </w:rPr>
        <w:t>2010.</w:t>
      </w:r>
      <w:r w:rsidRPr="0085437E">
        <w:rPr>
          <w:rFonts w:ascii="Times New Roman" w:hAnsi="Times New Roman" w:cs="Times New Roman"/>
        </w:rPr>
        <w:t xml:space="preserve"> </w:t>
      </w:r>
      <w:proofErr w:type="gramStart"/>
      <w:r w:rsidRPr="0085437E">
        <w:rPr>
          <w:rFonts w:ascii="Times New Roman" w:hAnsi="Times New Roman" w:cs="Times New Roman"/>
        </w:rPr>
        <w:t>avec</w:t>
      </w:r>
      <w:proofErr w:type="gramEnd"/>
      <w:r w:rsidRPr="0085437E">
        <w:rPr>
          <w:rFonts w:ascii="Times New Roman" w:hAnsi="Times New Roman" w:cs="Times New Roman"/>
        </w:rPr>
        <w:t xml:space="preserve"> de</w:t>
      </w:r>
      <w:r>
        <w:t xml:space="preserve"> </w:t>
      </w:r>
      <w:r>
        <w:rPr>
          <w:rFonts w:ascii="Times New Roman" w:hAnsi="Times New Roman" w:cs="Times New Roman"/>
          <w:sz w:val="24"/>
          <w:szCs w:val="24"/>
        </w:rPr>
        <w:t>Beaufort V.</w:t>
      </w:r>
    </w:p>
    <w:p w:rsidR="003A7DC2" w:rsidRPr="00FA09D7" w:rsidRDefault="003A7DC2" w:rsidP="00A11DE1">
      <w:pPr>
        <w:jc w:val="both"/>
        <w:rPr>
          <w:rFonts w:ascii="Times New Roman" w:hAnsi="Times New Roman" w:cs="Times New Roman"/>
          <w:sz w:val="24"/>
          <w:szCs w:val="24"/>
        </w:rPr>
      </w:pPr>
      <w:r w:rsidRPr="00FA09D7">
        <w:rPr>
          <w:rFonts w:ascii="Times New Roman" w:hAnsi="Times New Roman" w:cs="Times New Roman"/>
          <w:i/>
          <w:sz w:val="24"/>
          <w:szCs w:val="24"/>
        </w:rPr>
        <w:t xml:space="preserve">Europe et mondialisation : vers une coordination des politiques industrielles à l’échelle </w:t>
      </w:r>
      <w:bookmarkStart w:id="0" w:name="_GoBack"/>
      <w:bookmarkEnd w:id="0"/>
      <w:r w:rsidRPr="00FA09D7">
        <w:rPr>
          <w:rFonts w:ascii="Times New Roman" w:hAnsi="Times New Roman" w:cs="Times New Roman"/>
          <w:i/>
          <w:sz w:val="24"/>
          <w:szCs w:val="24"/>
        </w:rPr>
        <w:t>européenne ?</w:t>
      </w:r>
      <w:r>
        <w:rPr>
          <w:rFonts w:ascii="Times New Roman" w:hAnsi="Times New Roman" w:cs="Times New Roman"/>
          <w:sz w:val="24"/>
          <w:szCs w:val="24"/>
        </w:rPr>
        <w:t>, Synthèse libre du CEDE, 2010, avec de Beaufort V.</w:t>
      </w:r>
    </w:p>
    <w:sectPr w:rsidR="003A7DC2" w:rsidRPr="00FA09D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4B" w:rsidRDefault="00120C4B" w:rsidP="00E37473">
      <w:pPr>
        <w:spacing w:after="0" w:line="240" w:lineRule="auto"/>
      </w:pPr>
      <w:r>
        <w:separator/>
      </w:r>
    </w:p>
  </w:endnote>
  <w:endnote w:type="continuationSeparator" w:id="0">
    <w:p w:rsidR="00120C4B" w:rsidRDefault="00120C4B" w:rsidP="00E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99238"/>
      <w:docPartObj>
        <w:docPartGallery w:val="Page Numbers (Bottom of Page)"/>
        <w:docPartUnique/>
      </w:docPartObj>
    </w:sdtPr>
    <w:sdtEndPr/>
    <w:sdtContent>
      <w:p w:rsidR="00DD3110" w:rsidRDefault="00DD3110">
        <w:pPr>
          <w:pStyle w:val="Footer"/>
          <w:jc w:val="center"/>
        </w:pPr>
        <w:r>
          <w:fldChar w:fldCharType="begin"/>
        </w:r>
        <w:r>
          <w:instrText>PAGE   \* MERGEFORMAT</w:instrText>
        </w:r>
        <w:r>
          <w:fldChar w:fldCharType="separate"/>
        </w:r>
        <w:r w:rsidR="00957012">
          <w:rPr>
            <w:noProof/>
          </w:rPr>
          <w:t>20</w:t>
        </w:r>
        <w:r>
          <w:fldChar w:fldCharType="end"/>
        </w:r>
      </w:p>
    </w:sdtContent>
  </w:sdt>
  <w:p w:rsidR="00DD3110" w:rsidRDefault="00DD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4B" w:rsidRDefault="00120C4B" w:rsidP="00E37473">
      <w:pPr>
        <w:spacing w:after="0" w:line="240" w:lineRule="auto"/>
      </w:pPr>
      <w:r>
        <w:separator/>
      </w:r>
    </w:p>
  </w:footnote>
  <w:footnote w:type="continuationSeparator" w:id="0">
    <w:p w:rsidR="00120C4B" w:rsidRDefault="00120C4B" w:rsidP="00E37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B36A"/>
    <w:multiLevelType w:val="singleLevel"/>
    <w:tmpl w:val="6EAFB265"/>
    <w:lvl w:ilvl="0">
      <w:numFmt w:val="bullet"/>
      <w:lvlText w:val="n"/>
      <w:lvlJc w:val="left"/>
      <w:pPr>
        <w:tabs>
          <w:tab w:val="num" w:pos="792"/>
        </w:tabs>
        <w:ind w:left="792" w:hanging="360"/>
      </w:pPr>
      <w:rPr>
        <w:rFonts w:ascii="Wingdings" w:hAnsi="Wingdings" w:cs="Wingdings"/>
        <w:snapToGrid/>
        <w:sz w:val="22"/>
        <w:szCs w:val="22"/>
      </w:rPr>
    </w:lvl>
  </w:abstractNum>
  <w:abstractNum w:abstractNumId="1">
    <w:nsid w:val="02064B96"/>
    <w:multiLevelType w:val="multilevel"/>
    <w:tmpl w:val="F83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B3270"/>
    <w:multiLevelType w:val="multilevel"/>
    <w:tmpl w:val="7AD60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91A2A"/>
    <w:multiLevelType w:val="multilevel"/>
    <w:tmpl w:val="D9B8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BE2C2C"/>
    <w:multiLevelType w:val="multilevel"/>
    <w:tmpl w:val="B632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F06EF"/>
    <w:multiLevelType w:val="multilevel"/>
    <w:tmpl w:val="431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E02FBC"/>
    <w:multiLevelType w:val="multilevel"/>
    <w:tmpl w:val="179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3D3123"/>
    <w:multiLevelType w:val="multilevel"/>
    <w:tmpl w:val="A48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B20D5"/>
    <w:multiLevelType w:val="multilevel"/>
    <w:tmpl w:val="A2E6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562E44"/>
    <w:multiLevelType w:val="multilevel"/>
    <w:tmpl w:val="405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55500C"/>
    <w:multiLevelType w:val="multilevel"/>
    <w:tmpl w:val="3096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F05B5"/>
    <w:multiLevelType w:val="multilevel"/>
    <w:tmpl w:val="2C2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D404DA"/>
    <w:multiLevelType w:val="multilevel"/>
    <w:tmpl w:val="B2A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0568A"/>
    <w:multiLevelType w:val="multilevel"/>
    <w:tmpl w:val="472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5C12A2"/>
    <w:multiLevelType w:val="multilevel"/>
    <w:tmpl w:val="27B6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51B7B"/>
    <w:multiLevelType w:val="multilevel"/>
    <w:tmpl w:val="E7E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DE3C28"/>
    <w:multiLevelType w:val="multilevel"/>
    <w:tmpl w:val="348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39320C"/>
    <w:multiLevelType w:val="multilevel"/>
    <w:tmpl w:val="473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505432"/>
    <w:multiLevelType w:val="multilevel"/>
    <w:tmpl w:val="6D2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8"/>
  </w:num>
  <w:num w:numId="4">
    <w:abstractNumId w:val="12"/>
  </w:num>
  <w:num w:numId="5">
    <w:abstractNumId w:val="14"/>
  </w:num>
  <w:num w:numId="6">
    <w:abstractNumId w:val="4"/>
  </w:num>
  <w:num w:numId="7">
    <w:abstractNumId w:val="0"/>
  </w:num>
  <w:num w:numId="8">
    <w:abstractNumId w:val="10"/>
  </w:num>
  <w:num w:numId="9">
    <w:abstractNumId w:val="7"/>
  </w:num>
  <w:num w:numId="10">
    <w:abstractNumId w:val="11"/>
  </w:num>
  <w:num w:numId="11">
    <w:abstractNumId w:val="8"/>
  </w:num>
  <w:num w:numId="12">
    <w:abstractNumId w:val="15"/>
  </w:num>
  <w:num w:numId="13">
    <w:abstractNumId w:val="13"/>
  </w:num>
  <w:num w:numId="14">
    <w:abstractNumId w:val="6"/>
  </w:num>
  <w:num w:numId="15">
    <w:abstractNumId w:val="9"/>
  </w:num>
  <w:num w:numId="16">
    <w:abstractNumId w:val="16"/>
  </w:num>
  <w:num w:numId="17">
    <w:abstractNumId w:val="1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8D"/>
    <w:rsid w:val="00001504"/>
    <w:rsid w:val="00014064"/>
    <w:rsid w:val="00023BD1"/>
    <w:rsid w:val="000332B1"/>
    <w:rsid w:val="0004476A"/>
    <w:rsid w:val="00047C57"/>
    <w:rsid w:val="0007053A"/>
    <w:rsid w:val="000710BA"/>
    <w:rsid w:val="000817C8"/>
    <w:rsid w:val="000A00C5"/>
    <w:rsid w:val="000B1129"/>
    <w:rsid w:val="000B3291"/>
    <w:rsid w:val="000B612C"/>
    <w:rsid w:val="000C0790"/>
    <w:rsid w:val="000D0136"/>
    <w:rsid w:val="000D1777"/>
    <w:rsid w:val="000D5D60"/>
    <w:rsid w:val="000D6860"/>
    <w:rsid w:val="000E218C"/>
    <w:rsid w:val="000E4AB6"/>
    <w:rsid w:val="00120836"/>
    <w:rsid w:val="00120C4B"/>
    <w:rsid w:val="00122E38"/>
    <w:rsid w:val="00132A63"/>
    <w:rsid w:val="00137B8E"/>
    <w:rsid w:val="00137E24"/>
    <w:rsid w:val="00140992"/>
    <w:rsid w:val="00140FE9"/>
    <w:rsid w:val="00145867"/>
    <w:rsid w:val="0014633B"/>
    <w:rsid w:val="00147906"/>
    <w:rsid w:val="00151AC5"/>
    <w:rsid w:val="00152785"/>
    <w:rsid w:val="00157F35"/>
    <w:rsid w:val="00162402"/>
    <w:rsid w:val="00164BF5"/>
    <w:rsid w:val="0017327E"/>
    <w:rsid w:val="00182B5B"/>
    <w:rsid w:val="00197327"/>
    <w:rsid w:val="00197613"/>
    <w:rsid w:val="001A1828"/>
    <w:rsid w:val="001A3B42"/>
    <w:rsid w:val="001C70D1"/>
    <w:rsid w:val="001D1F7E"/>
    <w:rsid w:val="001D5480"/>
    <w:rsid w:val="001F727B"/>
    <w:rsid w:val="002029BD"/>
    <w:rsid w:val="00202A96"/>
    <w:rsid w:val="002075F0"/>
    <w:rsid w:val="0022034F"/>
    <w:rsid w:val="00225AE9"/>
    <w:rsid w:val="002321A4"/>
    <w:rsid w:val="00241AF6"/>
    <w:rsid w:val="00244B07"/>
    <w:rsid w:val="00250B31"/>
    <w:rsid w:val="00250BF8"/>
    <w:rsid w:val="002636EC"/>
    <w:rsid w:val="002647A8"/>
    <w:rsid w:val="002676A6"/>
    <w:rsid w:val="00280579"/>
    <w:rsid w:val="00282E4E"/>
    <w:rsid w:val="00286BF9"/>
    <w:rsid w:val="002915AD"/>
    <w:rsid w:val="002926FB"/>
    <w:rsid w:val="00297796"/>
    <w:rsid w:val="002B1A72"/>
    <w:rsid w:val="002B3D34"/>
    <w:rsid w:val="002B4E7D"/>
    <w:rsid w:val="002C0ECC"/>
    <w:rsid w:val="002C13CC"/>
    <w:rsid w:val="002C21C2"/>
    <w:rsid w:val="002D3E42"/>
    <w:rsid w:val="002E1ED0"/>
    <w:rsid w:val="00300F09"/>
    <w:rsid w:val="0030427B"/>
    <w:rsid w:val="0030602F"/>
    <w:rsid w:val="00317E8D"/>
    <w:rsid w:val="003235F8"/>
    <w:rsid w:val="00324625"/>
    <w:rsid w:val="003315FB"/>
    <w:rsid w:val="00344AAF"/>
    <w:rsid w:val="00350119"/>
    <w:rsid w:val="00353371"/>
    <w:rsid w:val="003657E2"/>
    <w:rsid w:val="0036743E"/>
    <w:rsid w:val="0038091F"/>
    <w:rsid w:val="003816CA"/>
    <w:rsid w:val="00381AD3"/>
    <w:rsid w:val="003940C1"/>
    <w:rsid w:val="00394559"/>
    <w:rsid w:val="003A3C03"/>
    <w:rsid w:val="003A7DC2"/>
    <w:rsid w:val="003B2799"/>
    <w:rsid w:val="003B4AF0"/>
    <w:rsid w:val="003B5352"/>
    <w:rsid w:val="003C1561"/>
    <w:rsid w:val="003C36E0"/>
    <w:rsid w:val="003C54D3"/>
    <w:rsid w:val="003E3196"/>
    <w:rsid w:val="003E33ED"/>
    <w:rsid w:val="003E3A11"/>
    <w:rsid w:val="003E4BA7"/>
    <w:rsid w:val="003E65FC"/>
    <w:rsid w:val="003F0023"/>
    <w:rsid w:val="00407F21"/>
    <w:rsid w:val="0042174E"/>
    <w:rsid w:val="00423D65"/>
    <w:rsid w:val="00425E4A"/>
    <w:rsid w:val="00432CA2"/>
    <w:rsid w:val="0043643F"/>
    <w:rsid w:val="00437758"/>
    <w:rsid w:val="00440B27"/>
    <w:rsid w:val="00453256"/>
    <w:rsid w:val="00457645"/>
    <w:rsid w:val="00460044"/>
    <w:rsid w:val="0046681B"/>
    <w:rsid w:val="00474560"/>
    <w:rsid w:val="00480B2F"/>
    <w:rsid w:val="004904CD"/>
    <w:rsid w:val="004A77A4"/>
    <w:rsid w:val="004B3564"/>
    <w:rsid w:val="004B63B0"/>
    <w:rsid w:val="004C1A18"/>
    <w:rsid w:val="004D6E75"/>
    <w:rsid w:val="004E6C2E"/>
    <w:rsid w:val="004F2520"/>
    <w:rsid w:val="00507A41"/>
    <w:rsid w:val="00510B53"/>
    <w:rsid w:val="00521BEB"/>
    <w:rsid w:val="00525EAA"/>
    <w:rsid w:val="0053015E"/>
    <w:rsid w:val="00530442"/>
    <w:rsid w:val="0053379F"/>
    <w:rsid w:val="0053486B"/>
    <w:rsid w:val="00542658"/>
    <w:rsid w:val="00542F43"/>
    <w:rsid w:val="00550DC7"/>
    <w:rsid w:val="00552EAE"/>
    <w:rsid w:val="00570115"/>
    <w:rsid w:val="005825AC"/>
    <w:rsid w:val="0058796F"/>
    <w:rsid w:val="00594418"/>
    <w:rsid w:val="005A057C"/>
    <w:rsid w:val="005A43B9"/>
    <w:rsid w:val="005A5EBF"/>
    <w:rsid w:val="005B6A41"/>
    <w:rsid w:val="005C0203"/>
    <w:rsid w:val="005D4B22"/>
    <w:rsid w:val="005E598A"/>
    <w:rsid w:val="005F481C"/>
    <w:rsid w:val="005F5C29"/>
    <w:rsid w:val="0060333B"/>
    <w:rsid w:val="00607D63"/>
    <w:rsid w:val="006103E8"/>
    <w:rsid w:val="00613202"/>
    <w:rsid w:val="006138E9"/>
    <w:rsid w:val="00626C77"/>
    <w:rsid w:val="00631091"/>
    <w:rsid w:val="00634A2C"/>
    <w:rsid w:val="00635B7A"/>
    <w:rsid w:val="00643C64"/>
    <w:rsid w:val="00644BE9"/>
    <w:rsid w:val="00645094"/>
    <w:rsid w:val="00654ECA"/>
    <w:rsid w:val="00656077"/>
    <w:rsid w:val="00666D2D"/>
    <w:rsid w:val="00680573"/>
    <w:rsid w:val="006911B7"/>
    <w:rsid w:val="006918A9"/>
    <w:rsid w:val="006976EA"/>
    <w:rsid w:val="006A4459"/>
    <w:rsid w:val="006A62AA"/>
    <w:rsid w:val="006A788D"/>
    <w:rsid w:val="006B0090"/>
    <w:rsid w:val="006B3FA9"/>
    <w:rsid w:val="006B422E"/>
    <w:rsid w:val="006B60A8"/>
    <w:rsid w:val="006C083D"/>
    <w:rsid w:val="006C4A43"/>
    <w:rsid w:val="006F650F"/>
    <w:rsid w:val="00703298"/>
    <w:rsid w:val="0070504C"/>
    <w:rsid w:val="00707B04"/>
    <w:rsid w:val="00714779"/>
    <w:rsid w:val="00716EE3"/>
    <w:rsid w:val="007360A4"/>
    <w:rsid w:val="00737877"/>
    <w:rsid w:val="00740E42"/>
    <w:rsid w:val="00743947"/>
    <w:rsid w:val="007449EE"/>
    <w:rsid w:val="00744B76"/>
    <w:rsid w:val="0075178F"/>
    <w:rsid w:val="007539C9"/>
    <w:rsid w:val="00753AAE"/>
    <w:rsid w:val="007540DB"/>
    <w:rsid w:val="00762F5B"/>
    <w:rsid w:val="0076457C"/>
    <w:rsid w:val="00767FCF"/>
    <w:rsid w:val="00771F3F"/>
    <w:rsid w:val="00780F88"/>
    <w:rsid w:val="00783C0D"/>
    <w:rsid w:val="00785FEA"/>
    <w:rsid w:val="00787275"/>
    <w:rsid w:val="00792C56"/>
    <w:rsid w:val="007A1A3F"/>
    <w:rsid w:val="007B02B1"/>
    <w:rsid w:val="007B218D"/>
    <w:rsid w:val="007B2817"/>
    <w:rsid w:val="007C3946"/>
    <w:rsid w:val="007C3FCC"/>
    <w:rsid w:val="007F148C"/>
    <w:rsid w:val="00801C8C"/>
    <w:rsid w:val="0080206B"/>
    <w:rsid w:val="00804D85"/>
    <w:rsid w:val="008061C6"/>
    <w:rsid w:val="00806A1D"/>
    <w:rsid w:val="00806D19"/>
    <w:rsid w:val="00817EC7"/>
    <w:rsid w:val="00820672"/>
    <w:rsid w:val="00821575"/>
    <w:rsid w:val="00822A43"/>
    <w:rsid w:val="00826D62"/>
    <w:rsid w:val="00832937"/>
    <w:rsid w:val="008460B7"/>
    <w:rsid w:val="00851E7F"/>
    <w:rsid w:val="0085309E"/>
    <w:rsid w:val="00853639"/>
    <w:rsid w:val="0085437E"/>
    <w:rsid w:val="00865C36"/>
    <w:rsid w:val="00881300"/>
    <w:rsid w:val="00881957"/>
    <w:rsid w:val="008937F5"/>
    <w:rsid w:val="008B0578"/>
    <w:rsid w:val="008B2B2C"/>
    <w:rsid w:val="008B3A9E"/>
    <w:rsid w:val="008C1B95"/>
    <w:rsid w:val="008D442E"/>
    <w:rsid w:val="008F0DDF"/>
    <w:rsid w:val="008F3224"/>
    <w:rsid w:val="008F44C6"/>
    <w:rsid w:val="008F482C"/>
    <w:rsid w:val="008F4A60"/>
    <w:rsid w:val="008F6508"/>
    <w:rsid w:val="00902A93"/>
    <w:rsid w:val="009203E5"/>
    <w:rsid w:val="00946439"/>
    <w:rsid w:val="009471A1"/>
    <w:rsid w:val="00953D9D"/>
    <w:rsid w:val="00957012"/>
    <w:rsid w:val="0096178F"/>
    <w:rsid w:val="009658F3"/>
    <w:rsid w:val="00967B01"/>
    <w:rsid w:val="009706A9"/>
    <w:rsid w:val="00977AC3"/>
    <w:rsid w:val="0098177E"/>
    <w:rsid w:val="00994F99"/>
    <w:rsid w:val="00995935"/>
    <w:rsid w:val="009A5510"/>
    <w:rsid w:val="009A5545"/>
    <w:rsid w:val="009B1D74"/>
    <w:rsid w:val="009C00B3"/>
    <w:rsid w:val="009E4118"/>
    <w:rsid w:val="009E5804"/>
    <w:rsid w:val="009F10A0"/>
    <w:rsid w:val="009F1753"/>
    <w:rsid w:val="00A00E24"/>
    <w:rsid w:val="00A10098"/>
    <w:rsid w:val="00A11A2A"/>
    <w:rsid w:val="00A11DE1"/>
    <w:rsid w:val="00A241B1"/>
    <w:rsid w:val="00A3538B"/>
    <w:rsid w:val="00A3562C"/>
    <w:rsid w:val="00A452B3"/>
    <w:rsid w:val="00A500B3"/>
    <w:rsid w:val="00A501F9"/>
    <w:rsid w:val="00A553BA"/>
    <w:rsid w:val="00A65667"/>
    <w:rsid w:val="00A67C67"/>
    <w:rsid w:val="00A712E4"/>
    <w:rsid w:val="00A713A2"/>
    <w:rsid w:val="00A75490"/>
    <w:rsid w:val="00A80C2A"/>
    <w:rsid w:val="00A80E53"/>
    <w:rsid w:val="00A9167F"/>
    <w:rsid w:val="00AA2145"/>
    <w:rsid w:val="00AB312C"/>
    <w:rsid w:val="00AB6848"/>
    <w:rsid w:val="00AC0155"/>
    <w:rsid w:val="00AC5FDE"/>
    <w:rsid w:val="00AD611A"/>
    <w:rsid w:val="00AD7A02"/>
    <w:rsid w:val="00AE5088"/>
    <w:rsid w:val="00AF7A12"/>
    <w:rsid w:val="00AF7B22"/>
    <w:rsid w:val="00B116E5"/>
    <w:rsid w:val="00B15C80"/>
    <w:rsid w:val="00B17664"/>
    <w:rsid w:val="00B21A38"/>
    <w:rsid w:val="00B23D93"/>
    <w:rsid w:val="00B260F3"/>
    <w:rsid w:val="00B36977"/>
    <w:rsid w:val="00B4122B"/>
    <w:rsid w:val="00B42534"/>
    <w:rsid w:val="00B52F6F"/>
    <w:rsid w:val="00B815D1"/>
    <w:rsid w:val="00BA37B4"/>
    <w:rsid w:val="00BB0A7C"/>
    <w:rsid w:val="00BB0F39"/>
    <w:rsid w:val="00BD06BE"/>
    <w:rsid w:val="00BD0763"/>
    <w:rsid w:val="00BD07AF"/>
    <w:rsid w:val="00BE0E49"/>
    <w:rsid w:val="00BE5B43"/>
    <w:rsid w:val="00BE6654"/>
    <w:rsid w:val="00BF5093"/>
    <w:rsid w:val="00C03624"/>
    <w:rsid w:val="00C05360"/>
    <w:rsid w:val="00C06731"/>
    <w:rsid w:val="00C07BD6"/>
    <w:rsid w:val="00C13C53"/>
    <w:rsid w:val="00C14459"/>
    <w:rsid w:val="00C16CFA"/>
    <w:rsid w:val="00C2250B"/>
    <w:rsid w:val="00C272FA"/>
    <w:rsid w:val="00C3346F"/>
    <w:rsid w:val="00C5280D"/>
    <w:rsid w:val="00C549CF"/>
    <w:rsid w:val="00C55C24"/>
    <w:rsid w:val="00C70006"/>
    <w:rsid w:val="00C75E32"/>
    <w:rsid w:val="00C77339"/>
    <w:rsid w:val="00C8215A"/>
    <w:rsid w:val="00C841DE"/>
    <w:rsid w:val="00C85088"/>
    <w:rsid w:val="00C93177"/>
    <w:rsid w:val="00C943F4"/>
    <w:rsid w:val="00C97CE3"/>
    <w:rsid w:val="00CB39B8"/>
    <w:rsid w:val="00CB446E"/>
    <w:rsid w:val="00CB4E6F"/>
    <w:rsid w:val="00CC19B7"/>
    <w:rsid w:val="00CD2389"/>
    <w:rsid w:val="00CF1F51"/>
    <w:rsid w:val="00CF25B8"/>
    <w:rsid w:val="00D0337F"/>
    <w:rsid w:val="00D05B76"/>
    <w:rsid w:val="00D072B6"/>
    <w:rsid w:val="00D13671"/>
    <w:rsid w:val="00D160EE"/>
    <w:rsid w:val="00D2067C"/>
    <w:rsid w:val="00D312D8"/>
    <w:rsid w:val="00D36302"/>
    <w:rsid w:val="00D36D9E"/>
    <w:rsid w:val="00D37B2C"/>
    <w:rsid w:val="00D4308D"/>
    <w:rsid w:val="00D55605"/>
    <w:rsid w:val="00D55D01"/>
    <w:rsid w:val="00D60982"/>
    <w:rsid w:val="00D61A42"/>
    <w:rsid w:val="00D61F7C"/>
    <w:rsid w:val="00D64B68"/>
    <w:rsid w:val="00D719CC"/>
    <w:rsid w:val="00D73848"/>
    <w:rsid w:val="00D77FAF"/>
    <w:rsid w:val="00D96465"/>
    <w:rsid w:val="00DA2458"/>
    <w:rsid w:val="00DA2FB2"/>
    <w:rsid w:val="00DC3CFC"/>
    <w:rsid w:val="00DC5E80"/>
    <w:rsid w:val="00DC7D5E"/>
    <w:rsid w:val="00DD2024"/>
    <w:rsid w:val="00DD3110"/>
    <w:rsid w:val="00DD33A1"/>
    <w:rsid w:val="00DD50BD"/>
    <w:rsid w:val="00DD683D"/>
    <w:rsid w:val="00DE01A5"/>
    <w:rsid w:val="00DF3887"/>
    <w:rsid w:val="00DF458E"/>
    <w:rsid w:val="00DF4B25"/>
    <w:rsid w:val="00E11B88"/>
    <w:rsid w:val="00E21CDA"/>
    <w:rsid w:val="00E2223D"/>
    <w:rsid w:val="00E223F3"/>
    <w:rsid w:val="00E3080D"/>
    <w:rsid w:val="00E30BD0"/>
    <w:rsid w:val="00E30F6B"/>
    <w:rsid w:val="00E34F6A"/>
    <w:rsid w:val="00E37473"/>
    <w:rsid w:val="00E37CC6"/>
    <w:rsid w:val="00E46A01"/>
    <w:rsid w:val="00E53CFE"/>
    <w:rsid w:val="00E55D6A"/>
    <w:rsid w:val="00E56745"/>
    <w:rsid w:val="00E56B4C"/>
    <w:rsid w:val="00E5705D"/>
    <w:rsid w:val="00E66DE8"/>
    <w:rsid w:val="00E703DC"/>
    <w:rsid w:val="00E8091E"/>
    <w:rsid w:val="00EB1111"/>
    <w:rsid w:val="00EB52F5"/>
    <w:rsid w:val="00EB5502"/>
    <w:rsid w:val="00EB7741"/>
    <w:rsid w:val="00EC02D0"/>
    <w:rsid w:val="00EC2492"/>
    <w:rsid w:val="00EC5897"/>
    <w:rsid w:val="00ED1185"/>
    <w:rsid w:val="00ED450A"/>
    <w:rsid w:val="00ED6078"/>
    <w:rsid w:val="00ED7230"/>
    <w:rsid w:val="00EF0EE0"/>
    <w:rsid w:val="00F03A05"/>
    <w:rsid w:val="00F20A8D"/>
    <w:rsid w:val="00F36C8B"/>
    <w:rsid w:val="00F41CCE"/>
    <w:rsid w:val="00F53E3D"/>
    <w:rsid w:val="00F6125E"/>
    <w:rsid w:val="00F67C81"/>
    <w:rsid w:val="00F77BA1"/>
    <w:rsid w:val="00F87D1C"/>
    <w:rsid w:val="00F9052F"/>
    <w:rsid w:val="00F9083E"/>
    <w:rsid w:val="00F943CE"/>
    <w:rsid w:val="00F97BE9"/>
    <w:rsid w:val="00FA09D7"/>
    <w:rsid w:val="00FA46C2"/>
    <w:rsid w:val="00FA481D"/>
    <w:rsid w:val="00FB01A2"/>
    <w:rsid w:val="00FB1E31"/>
    <w:rsid w:val="00FB4E80"/>
    <w:rsid w:val="00FB4EA4"/>
    <w:rsid w:val="00FC74DA"/>
    <w:rsid w:val="00FD252C"/>
    <w:rsid w:val="00FD3273"/>
    <w:rsid w:val="00FD37AA"/>
    <w:rsid w:val="00FE296C"/>
    <w:rsid w:val="00FE422A"/>
    <w:rsid w:val="00FE7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C6"/>
  </w:style>
  <w:style w:type="paragraph" w:styleId="Heading1">
    <w:name w:val="heading 1"/>
    <w:basedOn w:val="Normal"/>
    <w:next w:val="Normal"/>
    <w:link w:val="Heading1Char"/>
    <w:uiPriority w:val="9"/>
    <w:qFormat/>
    <w:rsid w:val="00317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30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30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29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1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30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5309E"/>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37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473"/>
  </w:style>
  <w:style w:type="paragraph" w:styleId="Footer">
    <w:name w:val="footer"/>
    <w:basedOn w:val="Normal"/>
    <w:link w:val="FooterChar"/>
    <w:uiPriority w:val="99"/>
    <w:unhideWhenUsed/>
    <w:rsid w:val="00E37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473"/>
  </w:style>
  <w:style w:type="character" w:styleId="Hyperlink">
    <w:name w:val="Hyperlink"/>
    <w:basedOn w:val="DefaultParagraphFont"/>
    <w:uiPriority w:val="99"/>
    <w:unhideWhenUsed/>
    <w:rsid w:val="0085309E"/>
    <w:rPr>
      <w:color w:val="0563C1" w:themeColor="hyperlink"/>
      <w:u w:val="single"/>
    </w:rPr>
  </w:style>
  <w:style w:type="paragraph" w:styleId="BalloonText">
    <w:name w:val="Balloon Text"/>
    <w:basedOn w:val="Normal"/>
    <w:link w:val="BalloonTextChar"/>
    <w:uiPriority w:val="99"/>
    <w:semiHidden/>
    <w:unhideWhenUsed/>
    <w:rsid w:val="002D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42"/>
    <w:rPr>
      <w:rFonts w:ascii="Tahoma" w:hAnsi="Tahoma" w:cs="Tahoma"/>
      <w:sz w:val="16"/>
      <w:szCs w:val="16"/>
    </w:rPr>
  </w:style>
  <w:style w:type="character" w:styleId="FollowedHyperlink">
    <w:name w:val="FollowedHyperlink"/>
    <w:basedOn w:val="DefaultParagraphFont"/>
    <w:uiPriority w:val="99"/>
    <w:semiHidden/>
    <w:unhideWhenUsed/>
    <w:rsid w:val="002D3E42"/>
    <w:rPr>
      <w:color w:val="954F72" w:themeColor="followedHyperlink"/>
      <w:u w:val="single"/>
    </w:rPr>
  </w:style>
  <w:style w:type="character" w:styleId="Emphasis">
    <w:name w:val="Emphasis"/>
    <w:basedOn w:val="DefaultParagraphFont"/>
    <w:uiPriority w:val="20"/>
    <w:qFormat/>
    <w:rsid w:val="00BE0E49"/>
    <w:rPr>
      <w:i/>
      <w:iCs/>
    </w:rPr>
  </w:style>
  <w:style w:type="character" w:customStyle="1" w:styleId="verdana">
    <w:name w:val="verdana"/>
    <w:basedOn w:val="DefaultParagraphFont"/>
    <w:rsid w:val="00BE0E49"/>
  </w:style>
  <w:style w:type="character" w:customStyle="1" w:styleId="bold">
    <w:name w:val="bold"/>
    <w:basedOn w:val="DefaultParagraphFont"/>
    <w:rsid w:val="00BE0E49"/>
  </w:style>
  <w:style w:type="paragraph" w:styleId="NoSpacing">
    <w:name w:val="No Spacing"/>
    <w:uiPriority w:val="1"/>
    <w:qFormat/>
    <w:rsid w:val="005879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C6"/>
  </w:style>
  <w:style w:type="paragraph" w:styleId="Heading1">
    <w:name w:val="heading 1"/>
    <w:basedOn w:val="Normal"/>
    <w:next w:val="Normal"/>
    <w:link w:val="Heading1Char"/>
    <w:uiPriority w:val="9"/>
    <w:qFormat/>
    <w:rsid w:val="00317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30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30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29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1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30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5309E"/>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37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473"/>
  </w:style>
  <w:style w:type="paragraph" w:styleId="Footer">
    <w:name w:val="footer"/>
    <w:basedOn w:val="Normal"/>
    <w:link w:val="FooterChar"/>
    <w:uiPriority w:val="99"/>
    <w:unhideWhenUsed/>
    <w:rsid w:val="00E37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473"/>
  </w:style>
  <w:style w:type="character" w:styleId="Hyperlink">
    <w:name w:val="Hyperlink"/>
    <w:basedOn w:val="DefaultParagraphFont"/>
    <w:uiPriority w:val="99"/>
    <w:unhideWhenUsed/>
    <w:rsid w:val="0085309E"/>
    <w:rPr>
      <w:color w:val="0563C1" w:themeColor="hyperlink"/>
      <w:u w:val="single"/>
    </w:rPr>
  </w:style>
  <w:style w:type="paragraph" w:styleId="BalloonText">
    <w:name w:val="Balloon Text"/>
    <w:basedOn w:val="Normal"/>
    <w:link w:val="BalloonTextChar"/>
    <w:uiPriority w:val="99"/>
    <w:semiHidden/>
    <w:unhideWhenUsed/>
    <w:rsid w:val="002D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42"/>
    <w:rPr>
      <w:rFonts w:ascii="Tahoma" w:hAnsi="Tahoma" w:cs="Tahoma"/>
      <w:sz w:val="16"/>
      <w:szCs w:val="16"/>
    </w:rPr>
  </w:style>
  <w:style w:type="character" w:styleId="FollowedHyperlink">
    <w:name w:val="FollowedHyperlink"/>
    <w:basedOn w:val="DefaultParagraphFont"/>
    <w:uiPriority w:val="99"/>
    <w:semiHidden/>
    <w:unhideWhenUsed/>
    <w:rsid w:val="002D3E42"/>
    <w:rPr>
      <w:color w:val="954F72" w:themeColor="followedHyperlink"/>
      <w:u w:val="single"/>
    </w:rPr>
  </w:style>
  <w:style w:type="character" w:styleId="Emphasis">
    <w:name w:val="Emphasis"/>
    <w:basedOn w:val="DefaultParagraphFont"/>
    <w:uiPriority w:val="20"/>
    <w:qFormat/>
    <w:rsid w:val="00BE0E49"/>
    <w:rPr>
      <w:i/>
      <w:iCs/>
    </w:rPr>
  </w:style>
  <w:style w:type="character" w:customStyle="1" w:styleId="verdana">
    <w:name w:val="verdana"/>
    <w:basedOn w:val="DefaultParagraphFont"/>
    <w:rsid w:val="00BE0E49"/>
  </w:style>
  <w:style w:type="character" w:customStyle="1" w:styleId="bold">
    <w:name w:val="bold"/>
    <w:basedOn w:val="DefaultParagraphFont"/>
    <w:rsid w:val="00BE0E49"/>
  </w:style>
  <w:style w:type="paragraph" w:styleId="NoSpacing">
    <w:name w:val="No Spacing"/>
    <w:uiPriority w:val="1"/>
    <w:qFormat/>
    <w:rsid w:val="00587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70">
      <w:bodyDiv w:val="1"/>
      <w:marLeft w:val="0"/>
      <w:marRight w:val="0"/>
      <w:marTop w:val="0"/>
      <w:marBottom w:val="0"/>
      <w:divBdr>
        <w:top w:val="none" w:sz="0" w:space="0" w:color="auto"/>
        <w:left w:val="none" w:sz="0" w:space="0" w:color="auto"/>
        <w:bottom w:val="none" w:sz="0" w:space="0" w:color="auto"/>
        <w:right w:val="none" w:sz="0" w:space="0" w:color="auto"/>
      </w:divBdr>
      <w:divsChild>
        <w:div w:id="1323893840">
          <w:marLeft w:val="0"/>
          <w:marRight w:val="0"/>
          <w:marTop w:val="0"/>
          <w:marBottom w:val="0"/>
          <w:divBdr>
            <w:top w:val="none" w:sz="0" w:space="0" w:color="auto"/>
            <w:left w:val="none" w:sz="0" w:space="0" w:color="auto"/>
            <w:bottom w:val="none" w:sz="0" w:space="0" w:color="auto"/>
            <w:right w:val="none" w:sz="0" w:space="0" w:color="auto"/>
          </w:divBdr>
        </w:div>
      </w:divsChild>
    </w:div>
    <w:div w:id="68385075">
      <w:bodyDiv w:val="1"/>
      <w:marLeft w:val="0"/>
      <w:marRight w:val="0"/>
      <w:marTop w:val="0"/>
      <w:marBottom w:val="0"/>
      <w:divBdr>
        <w:top w:val="none" w:sz="0" w:space="0" w:color="auto"/>
        <w:left w:val="none" w:sz="0" w:space="0" w:color="auto"/>
        <w:bottom w:val="none" w:sz="0" w:space="0" w:color="auto"/>
        <w:right w:val="none" w:sz="0" w:space="0" w:color="auto"/>
      </w:divBdr>
    </w:div>
    <w:div w:id="123160230">
      <w:bodyDiv w:val="1"/>
      <w:marLeft w:val="0"/>
      <w:marRight w:val="0"/>
      <w:marTop w:val="0"/>
      <w:marBottom w:val="0"/>
      <w:divBdr>
        <w:top w:val="none" w:sz="0" w:space="0" w:color="auto"/>
        <w:left w:val="none" w:sz="0" w:space="0" w:color="auto"/>
        <w:bottom w:val="none" w:sz="0" w:space="0" w:color="auto"/>
        <w:right w:val="none" w:sz="0" w:space="0" w:color="auto"/>
      </w:divBdr>
      <w:divsChild>
        <w:div w:id="658845543">
          <w:marLeft w:val="0"/>
          <w:marRight w:val="0"/>
          <w:marTop w:val="0"/>
          <w:marBottom w:val="0"/>
          <w:divBdr>
            <w:top w:val="none" w:sz="0" w:space="0" w:color="auto"/>
            <w:left w:val="none" w:sz="0" w:space="0" w:color="auto"/>
            <w:bottom w:val="none" w:sz="0" w:space="0" w:color="auto"/>
            <w:right w:val="none" w:sz="0" w:space="0" w:color="auto"/>
          </w:divBdr>
        </w:div>
      </w:divsChild>
    </w:div>
    <w:div w:id="164050457">
      <w:bodyDiv w:val="1"/>
      <w:marLeft w:val="0"/>
      <w:marRight w:val="0"/>
      <w:marTop w:val="0"/>
      <w:marBottom w:val="0"/>
      <w:divBdr>
        <w:top w:val="none" w:sz="0" w:space="0" w:color="auto"/>
        <w:left w:val="none" w:sz="0" w:space="0" w:color="auto"/>
        <w:bottom w:val="none" w:sz="0" w:space="0" w:color="auto"/>
        <w:right w:val="none" w:sz="0" w:space="0" w:color="auto"/>
      </w:divBdr>
    </w:div>
    <w:div w:id="194855396">
      <w:bodyDiv w:val="1"/>
      <w:marLeft w:val="0"/>
      <w:marRight w:val="0"/>
      <w:marTop w:val="0"/>
      <w:marBottom w:val="0"/>
      <w:divBdr>
        <w:top w:val="none" w:sz="0" w:space="0" w:color="auto"/>
        <w:left w:val="none" w:sz="0" w:space="0" w:color="auto"/>
        <w:bottom w:val="none" w:sz="0" w:space="0" w:color="auto"/>
        <w:right w:val="none" w:sz="0" w:space="0" w:color="auto"/>
      </w:divBdr>
    </w:div>
    <w:div w:id="237331251">
      <w:bodyDiv w:val="1"/>
      <w:marLeft w:val="0"/>
      <w:marRight w:val="0"/>
      <w:marTop w:val="0"/>
      <w:marBottom w:val="0"/>
      <w:divBdr>
        <w:top w:val="none" w:sz="0" w:space="0" w:color="auto"/>
        <w:left w:val="none" w:sz="0" w:space="0" w:color="auto"/>
        <w:bottom w:val="none" w:sz="0" w:space="0" w:color="auto"/>
        <w:right w:val="none" w:sz="0" w:space="0" w:color="auto"/>
      </w:divBdr>
      <w:divsChild>
        <w:div w:id="1027608387">
          <w:marLeft w:val="0"/>
          <w:marRight w:val="0"/>
          <w:marTop w:val="0"/>
          <w:marBottom w:val="0"/>
          <w:divBdr>
            <w:top w:val="none" w:sz="0" w:space="0" w:color="auto"/>
            <w:left w:val="none" w:sz="0" w:space="0" w:color="auto"/>
            <w:bottom w:val="none" w:sz="0" w:space="0" w:color="auto"/>
            <w:right w:val="none" w:sz="0" w:space="0" w:color="auto"/>
          </w:divBdr>
        </w:div>
      </w:divsChild>
    </w:div>
    <w:div w:id="279529098">
      <w:bodyDiv w:val="1"/>
      <w:marLeft w:val="0"/>
      <w:marRight w:val="0"/>
      <w:marTop w:val="0"/>
      <w:marBottom w:val="0"/>
      <w:divBdr>
        <w:top w:val="none" w:sz="0" w:space="0" w:color="auto"/>
        <w:left w:val="none" w:sz="0" w:space="0" w:color="auto"/>
        <w:bottom w:val="none" w:sz="0" w:space="0" w:color="auto"/>
        <w:right w:val="none" w:sz="0" w:space="0" w:color="auto"/>
      </w:divBdr>
      <w:divsChild>
        <w:div w:id="763769967">
          <w:marLeft w:val="0"/>
          <w:marRight w:val="0"/>
          <w:marTop w:val="0"/>
          <w:marBottom w:val="0"/>
          <w:divBdr>
            <w:top w:val="none" w:sz="0" w:space="0" w:color="auto"/>
            <w:left w:val="none" w:sz="0" w:space="0" w:color="auto"/>
            <w:bottom w:val="none" w:sz="0" w:space="0" w:color="auto"/>
            <w:right w:val="none" w:sz="0" w:space="0" w:color="auto"/>
          </w:divBdr>
          <w:divsChild>
            <w:div w:id="1961917206">
              <w:marLeft w:val="0"/>
              <w:marRight w:val="0"/>
              <w:marTop w:val="0"/>
              <w:marBottom w:val="0"/>
              <w:divBdr>
                <w:top w:val="none" w:sz="0" w:space="0" w:color="auto"/>
                <w:left w:val="none" w:sz="0" w:space="0" w:color="auto"/>
                <w:bottom w:val="none" w:sz="0" w:space="0" w:color="auto"/>
                <w:right w:val="none" w:sz="0" w:space="0" w:color="auto"/>
              </w:divBdr>
            </w:div>
          </w:divsChild>
        </w:div>
        <w:div w:id="1190412403">
          <w:marLeft w:val="0"/>
          <w:marRight w:val="0"/>
          <w:marTop w:val="0"/>
          <w:marBottom w:val="0"/>
          <w:divBdr>
            <w:top w:val="none" w:sz="0" w:space="0" w:color="auto"/>
            <w:left w:val="none" w:sz="0" w:space="0" w:color="auto"/>
            <w:bottom w:val="none" w:sz="0" w:space="0" w:color="auto"/>
            <w:right w:val="none" w:sz="0" w:space="0" w:color="auto"/>
          </w:divBdr>
          <w:divsChild>
            <w:div w:id="198975779">
              <w:marLeft w:val="0"/>
              <w:marRight w:val="0"/>
              <w:marTop w:val="0"/>
              <w:marBottom w:val="0"/>
              <w:divBdr>
                <w:top w:val="none" w:sz="0" w:space="0" w:color="auto"/>
                <w:left w:val="none" w:sz="0" w:space="0" w:color="auto"/>
                <w:bottom w:val="none" w:sz="0" w:space="0" w:color="auto"/>
                <w:right w:val="none" w:sz="0" w:space="0" w:color="auto"/>
              </w:divBdr>
            </w:div>
          </w:divsChild>
        </w:div>
        <w:div w:id="45495610">
          <w:marLeft w:val="0"/>
          <w:marRight w:val="0"/>
          <w:marTop w:val="0"/>
          <w:marBottom w:val="0"/>
          <w:divBdr>
            <w:top w:val="none" w:sz="0" w:space="0" w:color="auto"/>
            <w:left w:val="none" w:sz="0" w:space="0" w:color="auto"/>
            <w:bottom w:val="none" w:sz="0" w:space="0" w:color="auto"/>
            <w:right w:val="none" w:sz="0" w:space="0" w:color="auto"/>
          </w:divBdr>
          <w:divsChild>
            <w:div w:id="590966568">
              <w:marLeft w:val="0"/>
              <w:marRight w:val="0"/>
              <w:marTop w:val="0"/>
              <w:marBottom w:val="0"/>
              <w:divBdr>
                <w:top w:val="none" w:sz="0" w:space="0" w:color="auto"/>
                <w:left w:val="none" w:sz="0" w:space="0" w:color="auto"/>
                <w:bottom w:val="none" w:sz="0" w:space="0" w:color="auto"/>
                <w:right w:val="none" w:sz="0" w:space="0" w:color="auto"/>
              </w:divBdr>
            </w:div>
          </w:divsChild>
        </w:div>
        <w:div w:id="142284382">
          <w:marLeft w:val="0"/>
          <w:marRight w:val="0"/>
          <w:marTop w:val="0"/>
          <w:marBottom w:val="0"/>
          <w:divBdr>
            <w:top w:val="none" w:sz="0" w:space="0" w:color="auto"/>
            <w:left w:val="none" w:sz="0" w:space="0" w:color="auto"/>
            <w:bottom w:val="none" w:sz="0" w:space="0" w:color="auto"/>
            <w:right w:val="none" w:sz="0" w:space="0" w:color="auto"/>
          </w:divBdr>
          <w:divsChild>
            <w:div w:id="93062935">
              <w:marLeft w:val="0"/>
              <w:marRight w:val="0"/>
              <w:marTop w:val="0"/>
              <w:marBottom w:val="0"/>
              <w:divBdr>
                <w:top w:val="none" w:sz="0" w:space="0" w:color="auto"/>
                <w:left w:val="none" w:sz="0" w:space="0" w:color="auto"/>
                <w:bottom w:val="none" w:sz="0" w:space="0" w:color="auto"/>
                <w:right w:val="none" w:sz="0" w:space="0" w:color="auto"/>
              </w:divBdr>
            </w:div>
          </w:divsChild>
        </w:div>
        <w:div w:id="1224608619">
          <w:marLeft w:val="0"/>
          <w:marRight w:val="0"/>
          <w:marTop w:val="0"/>
          <w:marBottom w:val="0"/>
          <w:divBdr>
            <w:top w:val="none" w:sz="0" w:space="0" w:color="auto"/>
            <w:left w:val="none" w:sz="0" w:space="0" w:color="auto"/>
            <w:bottom w:val="none" w:sz="0" w:space="0" w:color="auto"/>
            <w:right w:val="none" w:sz="0" w:space="0" w:color="auto"/>
          </w:divBdr>
          <w:divsChild>
            <w:div w:id="372074955">
              <w:marLeft w:val="0"/>
              <w:marRight w:val="0"/>
              <w:marTop w:val="0"/>
              <w:marBottom w:val="0"/>
              <w:divBdr>
                <w:top w:val="none" w:sz="0" w:space="0" w:color="auto"/>
                <w:left w:val="none" w:sz="0" w:space="0" w:color="auto"/>
                <w:bottom w:val="none" w:sz="0" w:space="0" w:color="auto"/>
                <w:right w:val="none" w:sz="0" w:space="0" w:color="auto"/>
              </w:divBdr>
            </w:div>
          </w:divsChild>
        </w:div>
        <w:div w:id="1190728135">
          <w:marLeft w:val="0"/>
          <w:marRight w:val="0"/>
          <w:marTop w:val="0"/>
          <w:marBottom w:val="0"/>
          <w:divBdr>
            <w:top w:val="none" w:sz="0" w:space="0" w:color="auto"/>
            <w:left w:val="none" w:sz="0" w:space="0" w:color="auto"/>
            <w:bottom w:val="none" w:sz="0" w:space="0" w:color="auto"/>
            <w:right w:val="none" w:sz="0" w:space="0" w:color="auto"/>
          </w:divBdr>
          <w:divsChild>
            <w:div w:id="585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4915">
      <w:bodyDiv w:val="1"/>
      <w:marLeft w:val="0"/>
      <w:marRight w:val="0"/>
      <w:marTop w:val="0"/>
      <w:marBottom w:val="0"/>
      <w:divBdr>
        <w:top w:val="none" w:sz="0" w:space="0" w:color="auto"/>
        <w:left w:val="none" w:sz="0" w:space="0" w:color="auto"/>
        <w:bottom w:val="none" w:sz="0" w:space="0" w:color="auto"/>
        <w:right w:val="none" w:sz="0" w:space="0" w:color="auto"/>
      </w:divBdr>
      <w:divsChild>
        <w:div w:id="1230380752">
          <w:marLeft w:val="0"/>
          <w:marRight w:val="0"/>
          <w:marTop w:val="0"/>
          <w:marBottom w:val="0"/>
          <w:divBdr>
            <w:top w:val="none" w:sz="0" w:space="0" w:color="auto"/>
            <w:left w:val="none" w:sz="0" w:space="0" w:color="auto"/>
            <w:bottom w:val="none" w:sz="0" w:space="0" w:color="auto"/>
            <w:right w:val="none" w:sz="0" w:space="0" w:color="auto"/>
          </w:divBdr>
        </w:div>
        <w:div w:id="417487837">
          <w:marLeft w:val="0"/>
          <w:marRight w:val="0"/>
          <w:marTop w:val="0"/>
          <w:marBottom w:val="0"/>
          <w:divBdr>
            <w:top w:val="none" w:sz="0" w:space="0" w:color="auto"/>
            <w:left w:val="none" w:sz="0" w:space="0" w:color="auto"/>
            <w:bottom w:val="none" w:sz="0" w:space="0" w:color="auto"/>
            <w:right w:val="none" w:sz="0" w:space="0" w:color="auto"/>
          </w:divBdr>
        </w:div>
        <w:div w:id="1579443063">
          <w:marLeft w:val="0"/>
          <w:marRight w:val="0"/>
          <w:marTop w:val="0"/>
          <w:marBottom w:val="0"/>
          <w:divBdr>
            <w:top w:val="none" w:sz="0" w:space="0" w:color="auto"/>
            <w:left w:val="none" w:sz="0" w:space="0" w:color="auto"/>
            <w:bottom w:val="none" w:sz="0" w:space="0" w:color="auto"/>
            <w:right w:val="none" w:sz="0" w:space="0" w:color="auto"/>
          </w:divBdr>
        </w:div>
        <w:div w:id="1715033004">
          <w:marLeft w:val="0"/>
          <w:marRight w:val="0"/>
          <w:marTop w:val="0"/>
          <w:marBottom w:val="0"/>
          <w:divBdr>
            <w:top w:val="none" w:sz="0" w:space="0" w:color="auto"/>
            <w:left w:val="none" w:sz="0" w:space="0" w:color="auto"/>
            <w:bottom w:val="none" w:sz="0" w:space="0" w:color="auto"/>
            <w:right w:val="none" w:sz="0" w:space="0" w:color="auto"/>
          </w:divBdr>
        </w:div>
      </w:divsChild>
    </w:div>
    <w:div w:id="433676286">
      <w:bodyDiv w:val="1"/>
      <w:marLeft w:val="0"/>
      <w:marRight w:val="0"/>
      <w:marTop w:val="0"/>
      <w:marBottom w:val="0"/>
      <w:divBdr>
        <w:top w:val="none" w:sz="0" w:space="0" w:color="auto"/>
        <w:left w:val="none" w:sz="0" w:space="0" w:color="auto"/>
        <w:bottom w:val="none" w:sz="0" w:space="0" w:color="auto"/>
        <w:right w:val="none" w:sz="0" w:space="0" w:color="auto"/>
      </w:divBdr>
    </w:div>
    <w:div w:id="483863295">
      <w:bodyDiv w:val="1"/>
      <w:marLeft w:val="0"/>
      <w:marRight w:val="0"/>
      <w:marTop w:val="0"/>
      <w:marBottom w:val="0"/>
      <w:divBdr>
        <w:top w:val="none" w:sz="0" w:space="0" w:color="auto"/>
        <w:left w:val="none" w:sz="0" w:space="0" w:color="auto"/>
        <w:bottom w:val="none" w:sz="0" w:space="0" w:color="auto"/>
        <w:right w:val="none" w:sz="0" w:space="0" w:color="auto"/>
      </w:divBdr>
    </w:div>
    <w:div w:id="577594541">
      <w:bodyDiv w:val="1"/>
      <w:marLeft w:val="0"/>
      <w:marRight w:val="0"/>
      <w:marTop w:val="0"/>
      <w:marBottom w:val="0"/>
      <w:divBdr>
        <w:top w:val="none" w:sz="0" w:space="0" w:color="auto"/>
        <w:left w:val="none" w:sz="0" w:space="0" w:color="auto"/>
        <w:bottom w:val="none" w:sz="0" w:space="0" w:color="auto"/>
        <w:right w:val="none" w:sz="0" w:space="0" w:color="auto"/>
      </w:divBdr>
    </w:div>
    <w:div w:id="584143372">
      <w:bodyDiv w:val="1"/>
      <w:marLeft w:val="0"/>
      <w:marRight w:val="0"/>
      <w:marTop w:val="0"/>
      <w:marBottom w:val="0"/>
      <w:divBdr>
        <w:top w:val="none" w:sz="0" w:space="0" w:color="auto"/>
        <w:left w:val="none" w:sz="0" w:space="0" w:color="auto"/>
        <w:bottom w:val="none" w:sz="0" w:space="0" w:color="auto"/>
        <w:right w:val="none" w:sz="0" w:space="0" w:color="auto"/>
      </w:divBdr>
    </w:div>
    <w:div w:id="647785077">
      <w:bodyDiv w:val="1"/>
      <w:marLeft w:val="0"/>
      <w:marRight w:val="0"/>
      <w:marTop w:val="0"/>
      <w:marBottom w:val="0"/>
      <w:divBdr>
        <w:top w:val="none" w:sz="0" w:space="0" w:color="auto"/>
        <w:left w:val="none" w:sz="0" w:space="0" w:color="auto"/>
        <w:bottom w:val="none" w:sz="0" w:space="0" w:color="auto"/>
        <w:right w:val="none" w:sz="0" w:space="0" w:color="auto"/>
      </w:divBdr>
    </w:div>
    <w:div w:id="820467180">
      <w:bodyDiv w:val="1"/>
      <w:marLeft w:val="0"/>
      <w:marRight w:val="0"/>
      <w:marTop w:val="0"/>
      <w:marBottom w:val="0"/>
      <w:divBdr>
        <w:top w:val="none" w:sz="0" w:space="0" w:color="auto"/>
        <w:left w:val="none" w:sz="0" w:space="0" w:color="auto"/>
        <w:bottom w:val="none" w:sz="0" w:space="0" w:color="auto"/>
        <w:right w:val="none" w:sz="0" w:space="0" w:color="auto"/>
      </w:divBdr>
    </w:div>
    <w:div w:id="836966803">
      <w:bodyDiv w:val="1"/>
      <w:marLeft w:val="0"/>
      <w:marRight w:val="0"/>
      <w:marTop w:val="0"/>
      <w:marBottom w:val="0"/>
      <w:divBdr>
        <w:top w:val="none" w:sz="0" w:space="0" w:color="auto"/>
        <w:left w:val="none" w:sz="0" w:space="0" w:color="auto"/>
        <w:bottom w:val="none" w:sz="0" w:space="0" w:color="auto"/>
        <w:right w:val="none" w:sz="0" w:space="0" w:color="auto"/>
      </w:divBdr>
    </w:div>
    <w:div w:id="889727035">
      <w:bodyDiv w:val="1"/>
      <w:marLeft w:val="0"/>
      <w:marRight w:val="0"/>
      <w:marTop w:val="0"/>
      <w:marBottom w:val="0"/>
      <w:divBdr>
        <w:top w:val="none" w:sz="0" w:space="0" w:color="auto"/>
        <w:left w:val="none" w:sz="0" w:space="0" w:color="auto"/>
        <w:bottom w:val="none" w:sz="0" w:space="0" w:color="auto"/>
        <w:right w:val="none" w:sz="0" w:space="0" w:color="auto"/>
      </w:divBdr>
      <w:divsChild>
        <w:div w:id="51973265">
          <w:marLeft w:val="0"/>
          <w:marRight w:val="0"/>
          <w:marTop w:val="0"/>
          <w:marBottom w:val="0"/>
          <w:divBdr>
            <w:top w:val="none" w:sz="0" w:space="0" w:color="auto"/>
            <w:left w:val="none" w:sz="0" w:space="0" w:color="auto"/>
            <w:bottom w:val="none" w:sz="0" w:space="0" w:color="auto"/>
            <w:right w:val="none" w:sz="0" w:space="0" w:color="auto"/>
          </w:divBdr>
        </w:div>
        <w:div w:id="350953415">
          <w:marLeft w:val="0"/>
          <w:marRight w:val="0"/>
          <w:marTop w:val="0"/>
          <w:marBottom w:val="0"/>
          <w:divBdr>
            <w:top w:val="none" w:sz="0" w:space="0" w:color="auto"/>
            <w:left w:val="none" w:sz="0" w:space="0" w:color="auto"/>
            <w:bottom w:val="none" w:sz="0" w:space="0" w:color="auto"/>
            <w:right w:val="none" w:sz="0" w:space="0" w:color="auto"/>
          </w:divBdr>
        </w:div>
      </w:divsChild>
    </w:div>
    <w:div w:id="994724155">
      <w:bodyDiv w:val="1"/>
      <w:marLeft w:val="0"/>
      <w:marRight w:val="0"/>
      <w:marTop w:val="0"/>
      <w:marBottom w:val="0"/>
      <w:divBdr>
        <w:top w:val="none" w:sz="0" w:space="0" w:color="auto"/>
        <w:left w:val="none" w:sz="0" w:space="0" w:color="auto"/>
        <w:bottom w:val="none" w:sz="0" w:space="0" w:color="auto"/>
        <w:right w:val="none" w:sz="0" w:space="0" w:color="auto"/>
      </w:divBdr>
      <w:divsChild>
        <w:div w:id="983311657">
          <w:marLeft w:val="150"/>
          <w:marRight w:val="0"/>
          <w:marTop w:val="75"/>
          <w:marBottom w:val="0"/>
          <w:divBdr>
            <w:top w:val="none" w:sz="0" w:space="0" w:color="auto"/>
            <w:left w:val="none" w:sz="0" w:space="0" w:color="auto"/>
            <w:bottom w:val="none" w:sz="0" w:space="0" w:color="auto"/>
            <w:right w:val="none" w:sz="0" w:space="0" w:color="auto"/>
          </w:divBdr>
        </w:div>
      </w:divsChild>
    </w:div>
    <w:div w:id="996301189">
      <w:bodyDiv w:val="1"/>
      <w:marLeft w:val="0"/>
      <w:marRight w:val="0"/>
      <w:marTop w:val="0"/>
      <w:marBottom w:val="0"/>
      <w:divBdr>
        <w:top w:val="none" w:sz="0" w:space="0" w:color="auto"/>
        <w:left w:val="none" w:sz="0" w:space="0" w:color="auto"/>
        <w:bottom w:val="none" w:sz="0" w:space="0" w:color="auto"/>
        <w:right w:val="none" w:sz="0" w:space="0" w:color="auto"/>
      </w:divBdr>
    </w:div>
    <w:div w:id="1009527969">
      <w:bodyDiv w:val="1"/>
      <w:marLeft w:val="0"/>
      <w:marRight w:val="0"/>
      <w:marTop w:val="0"/>
      <w:marBottom w:val="0"/>
      <w:divBdr>
        <w:top w:val="none" w:sz="0" w:space="0" w:color="auto"/>
        <w:left w:val="none" w:sz="0" w:space="0" w:color="auto"/>
        <w:bottom w:val="none" w:sz="0" w:space="0" w:color="auto"/>
        <w:right w:val="none" w:sz="0" w:space="0" w:color="auto"/>
      </w:divBdr>
    </w:div>
    <w:div w:id="1260328643">
      <w:bodyDiv w:val="1"/>
      <w:marLeft w:val="0"/>
      <w:marRight w:val="0"/>
      <w:marTop w:val="0"/>
      <w:marBottom w:val="0"/>
      <w:divBdr>
        <w:top w:val="none" w:sz="0" w:space="0" w:color="auto"/>
        <w:left w:val="none" w:sz="0" w:space="0" w:color="auto"/>
        <w:bottom w:val="none" w:sz="0" w:space="0" w:color="auto"/>
        <w:right w:val="none" w:sz="0" w:space="0" w:color="auto"/>
      </w:divBdr>
    </w:div>
    <w:div w:id="1308048817">
      <w:bodyDiv w:val="1"/>
      <w:marLeft w:val="0"/>
      <w:marRight w:val="0"/>
      <w:marTop w:val="0"/>
      <w:marBottom w:val="0"/>
      <w:divBdr>
        <w:top w:val="none" w:sz="0" w:space="0" w:color="auto"/>
        <w:left w:val="none" w:sz="0" w:space="0" w:color="auto"/>
        <w:bottom w:val="none" w:sz="0" w:space="0" w:color="auto"/>
        <w:right w:val="none" w:sz="0" w:space="0" w:color="auto"/>
      </w:divBdr>
      <w:divsChild>
        <w:div w:id="1942565224">
          <w:marLeft w:val="0"/>
          <w:marRight w:val="0"/>
          <w:marTop w:val="0"/>
          <w:marBottom w:val="0"/>
          <w:divBdr>
            <w:top w:val="none" w:sz="0" w:space="0" w:color="auto"/>
            <w:left w:val="none" w:sz="0" w:space="0" w:color="auto"/>
            <w:bottom w:val="none" w:sz="0" w:space="0" w:color="auto"/>
            <w:right w:val="none" w:sz="0" w:space="0" w:color="auto"/>
          </w:divBdr>
        </w:div>
        <w:div w:id="1853911420">
          <w:marLeft w:val="0"/>
          <w:marRight w:val="0"/>
          <w:marTop w:val="0"/>
          <w:marBottom w:val="0"/>
          <w:divBdr>
            <w:top w:val="none" w:sz="0" w:space="0" w:color="auto"/>
            <w:left w:val="none" w:sz="0" w:space="0" w:color="auto"/>
            <w:bottom w:val="none" w:sz="0" w:space="0" w:color="auto"/>
            <w:right w:val="none" w:sz="0" w:space="0" w:color="auto"/>
          </w:divBdr>
        </w:div>
        <w:div w:id="959339457">
          <w:marLeft w:val="0"/>
          <w:marRight w:val="0"/>
          <w:marTop w:val="0"/>
          <w:marBottom w:val="0"/>
          <w:divBdr>
            <w:top w:val="none" w:sz="0" w:space="0" w:color="auto"/>
            <w:left w:val="none" w:sz="0" w:space="0" w:color="auto"/>
            <w:bottom w:val="none" w:sz="0" w:space="0" w:color="auto"/>
            <w:right w:val="none" w:sz="0" w:space="0" w:color="auto"/>
          </w:divBdr>
        </w:div>
        <w:div w:id="714277760">
          <w:marLeft w:val="0"/>
          <w:marRight w:val="0"/>
          <w:marTop w:val="0"/>
          <w:marBottom w:val="0"/>
          <w:divBdr>
            <w:top w:val="none" w:sz="0" w:space="0" w:color="auto"/>
            <w:left w:val="none" w:sz="0" w:space="0" w:color="auto"/>
            <w:bottom w:val="none" w:sz="0" w:space="0" w:color="auto"/>
            <w:right w:val="none" w:sz="0" w:space="0" w:color="auto"/>
          </w:divBdr>
        </w:div>
      </w:divsChild>
    </w:div>
    <w:div w:id="1398014978">
      <w:bodyDiv w:val="1"/>
      <w:marLeft w:val="0"/>
      <w:marRight w:val="0"/>
      <w:marTop w:val="0"/>
      <w:marBottom w:val="0"/>
      <w:divBdr>
        <w:top w:val="none" w:sz="0" w:space="0" w:color="auto"/>
        <w:left w:val="none" w:sz="0" w:space="0" w:color="auto"/>
        <w:bottom w:val="none" w:sz="0" w:space="0" w:color="auto"/>
        <w:right w:val="none" w:sz="0" w:space="0" w:color="auto"/>
      </w:divBdr>
      <w:divsChild>
        <w:div w:id="1080370379">
          <w:marLeft w:val="0"/>
          <w:marRight w:val="0"/>
          <w:marTop w:val="0"/>
          <w:marBottom w:val="0"/>
          <w:divBdr>
            <w:top w:val="none" w:sz="0" w:space="0" w:color="auto"/>
            <w:left w:val="none" w:sz="0" w:space="0" w:color="auto"/>
            <w:bottom w:val="none" w:sz="0" w:space="0" w:color="auto"/>
            <w:right w:val="none" w:sz="0" w:space="0" w:color="auto"/>
          </w:divBdr>
        </w:div>
        <w:div w:id="550919605">
          <w:marLeft w:val="0"/>
          <w:marRight w:val="0"/>
          <w:marTop w:val="0"/>
          <w:marBottom w:val="0"/>
          <w:divBdr>
            <w:top w:val="none" w:sz="0" w:space="0" w:color="auto"/>
            <w:left w:val="none" w:sz="0" w:space="0" w:color="auto"/>
            <w:bottom w:val="none" w:sz="0" w:space="0" w:color="auto"/>
            <w:right w:val="none" w:sz="0" w:space="0" w:color="auto"/>
          </w:divBdr>
        </w:div>
        <w:div w:id="361830514">
          <w:marLeft w:val="0"/>
          <w:marRight w:val="0"/>
          <w:marTop w:val="0"/>
          <w:marBottom w:val="0"/>
          <w:divBdr>
            <w:top w:val="none" w:sz="0" w:space="0" w:color="auto"/>
            <w:left w:val="none" w:sz="0" w:space="0" w:color="auto"/>
            <w:bottom w:val="none" w:sz="0" w:space="0" w:color="auto"/>
            <w:right w:val="none" w:sz="0" w:space="0" w:color="auto"/>
          </w:divBdr>
        </w:div>
        <w:div w:id="1588541796">
          <w:marLeft w:val="0"/>
          <w:marRight w:val="0"/>
          <w:marTop w:val="0"/>
          <w:marBottom w:val="0"/>
          <w:divBdr>
            <w:top w:val="none" w:sz="0" w:space="0" w:color="auto"/>
            <w:left w:val="none" w:sz="0" w:space="0" w:color="auto"/>
            <w:bottom w:val="none" w:sz="0" w:space="0" w:color="auto"/>
            <w:right w:val="none" w:sz="0" w:space="0" w:color="auto"/>
          </w:divBdr>
        </w:div>
      </w:divsChild>
    </w:div>
    <w:div w:id="1599408663">
      <w:bodyDiv w:val="1"/>
      <w:marLeft w:val="0"/>
      <w:marRight w:val="0"/>
      <w:marTop w:val="0"/>
      <w:marBottom w:val="0"/>
      <w:divBdr>
        <w:top w:val="none" w:sz="0" w:space="0" w:color="auto"/>
        <w:left w:val="none" w:sz="0" w:space="0" w:color="auto"/>
        <w:bottom w:val="none" w:sz="0" w:space="0" w:color="auto"/>
        <w:right w:val="none" w:sz="0" w:space="0" w:color="auto"/>
      </w:divBdr>
    </w:div>
    <w:div w:id="1694960991">
      <w:bodyDiv w:val="1"/>
      <w:marLeft w:val="0"/>
      <w:marRight w:val="0"/>
      <w:marTop w:val="0"/>
      <w:marBottom w:val="0"/>
      <w:divBdr>
        <w:top w:val="none" w:sz="0" w:space="0" w:color="auto"/>
        <w:left w:val="none" w:sz="0" w:space="0" w:color="auto"/>
        <w:bottom w:val="none" w:sz="0" w:space="0" w:color="auto"/>
        <w:right w:val="none" w:sz="0" w:space="0" w:color="auto"/>
      </w:divBdr>
    </w:div>
    <w:div w:id="1766879347">
      <w:bodyDiv w:val="1"/>
      <w:marLeft w:val="0"/>
      <w:marRight w:val="0"/>
      <w:marTop w:val="0"/>
      <w:marBottom w:val="0"/>
      <w:divBdr>
        <w:top w:val="none" w:sz="0" w:space="0" w:color="auto"/>
        <w:left w:val="none" w:sz="0" w:space="0" w:color="auto"/>
        <w:bottom w:val="none" w:sz="0" w:space="0" w:color="auto"/>
        <w:right w:val="none" w:sz="0" w:space="0" w:color="auto"/>
      </w:divBdr>
      <w:divsChild>
        <w:div w:id="2036926963">
          <w:marLeft w:val="0"/>
          <w:marRight w:val="0"/>
          <w:marTop w:val="0"/>
          <w:marBottom w:val="0"/>
          <w:divBdr>
            <w:top w:val="none" w:sz="0" w:space="0" w:color="auto"/>
            <w:left w:val="none" w:sz="0" w:space="0" w:color="auto"/>
            <w:bottom w:val="none" w:sz="0" w:space="0" w:color="auto"/>
            <w:right w:val="none" w:sz="0" w:space="0" w:color="auto"/>
          </w:divBdr>
          <w:divsChild>
            <w:div w:id="1712414483">
              <w:marLeft w:val="525"/>
              <w:marRight w:val="0"/>
              <w:marTop w:val="0"/>
              <w:marBottom w:val="0"/>
              <w:divBdr>
                <w:top w:val="none" w:sz="0" w:space="0" w:color="auto"/>
                <w:left w:val="none" w:sz="0" w:space="0" w:color="auto"/>
                <w:bottom w:val="none" w:sz="0" w:space="0" w:color="auto"/>
                <w:right w:val="none" w:sz="0" w:space="0" w:color="auto"/>
              </w:divBdr>
            </w:div>
            <w:div w:id="34161284">
              <w:marLeft w:val="0"/>
              <w:marRight w:val="0"/>
              <w:marTop w:val="0"/>
              <w:marBottom w:val="300"/>
              <w:divBdr>
                <w:top w:val="none" w:sz="0" w:space="0" w:color="auto"/>
                <w:left w:val="none" w:sz="0" w:space="0" w:color="auto"/>
                <w:bottom w:val="none" w:sz="0" w:space="0" w:color="auto"/>
                <w:right w:val="none" w:sz="0" w:space="0" w:color="auto"/>
              </w:divBdr>
            </w:div>
            <w:div w:id="1354695856">
              <w:marLeft w:val="0"/>
              <w:marRight w:val="0"/>
              <w:marTop w:val="0"/>
              <w:marBottom w:val="300"/>
              <w:divBdr>
                <w:top w:val="none" w:sz="0" w:space="0" w:color="auto"/>
                <w:left w:val="none" w:sz="0" w:space="0" w:color="auto"/>
                <w:bottom w:val="none" w:sz="0" w:space="0" w:color="auto"/>
                <w:right w:val="none" w:sz="0" w:space="0" w:color="auto"/>
              </w:divBdr>
            </w:div>
            <w:div w:id="1624116493">
              <w:marLeft w:val="525"/>
              <w:marRight w:val="0"/>
              <w:marTop w:val="0"/>
              <w:marBottom w:val="0"/>
              <w:divBdr>
                <w:top w:val="none" w:sz="0" w:space="0" w:color="auto"/>
                <w:left w:val="none" w:sz="0" w:space="0" w:color="auto"/>
                <w:bottom w:val="none" w:sz="0" w:space="0" w:color="auto"/>
                <w:right w:val="none" w:sz="0" w:space="0" w:color="auto"/>
              </w:divBdr>
            </w:div>
            <w:div w:id="962078358">
              <w:marLeft w:val="525"/>
              <w:marRight w:val="0"/>
              <w:marTop w:val="0"/>
              <w:marBottom w:val="0"/>
              <w:divBdr>
                <w:top w:val="none" w:sz="0" w:space="0" w:color="auto"/>
                <w:left w:val="none" w:sz="0" w:space="0" w:color="auto"/>
                <w:bottom w:val="none" w:sz="0" w:space="0" w:color="auto"/>
                <w:right w:val="none" w:sz="0" w:space="0" w:color="auto"/>
              </w:divBdr>
            </w:div>
            <w:div w:id="1573268630">
              <w:marLeft w:val="525"/>
              <w:marRight w:val="0"/>
              <w:marTop w:val="0"/>
              <w:marBottom w:val="0"/>
              <w:divBdr>
                <w:top w:val="none" w:sz="0" w:space="0" w:color="auto"/>
                <w:left w:val="none" w:sz="0" w:space="0" w:color="auto"/>
                <w:bottom w:val="none" w:sz="0" w:space="0" w:color="auto"/>
                <w:right w:val="none" w:sz="0" w:space="0" w:color="auto"/>
              </w:divBdr>
            </w:div>
          </w:divsChild>
        </w:div>
        <w:div w:id="946816662">
          <w:marLeft w:val="60"/>
          <w:marRight w:val="60"/>
          <w:marTop w:val="60"/>
          <w:marBottom w:val="60"/>
          <w:divBdr>
            <w:top w:val="none" w:sz="0" w:space="0" w:color="auto"/>
            <w:left w:val="none" w:sz="0" w:space="0" w:color="auto"/>
            <w:bottom w:val="none" w:sz="0" w:space="0" w:color="auto"/>
            <w:right w:val="none" w:sz="0" w:space="0" w:color="auto"/>
          </w:divBdr>
        </w:div>
      </w:divsChild>
    </w:div>
    <w:div w:id="1991640939">
      <w:bodyDiv w:val="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13250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errebuigues.com/industrial-policy-in-europe-japan-and-the-usa.html" TargetMode="External"/><Relationship Id="rId18" Type="http://schemas.openxmlformats.org/officeDocument/2006/relationships/hyperlink" Target="http://www.equilibredesenergies.org/10-09-2015-lunion-europeenne-de-lenergie-et-le-consommateur-dans-tout-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weil@agoraclubs.fr" TargetMode="External"/><Relationship Id="rId17" Type="http://schemas.openxmlformats.org/officeDocument/2006/relationships/hyperlink" Target="http://fr.bruylant.larciergroup.com/collections/100051_5_100100/collection-droit-de-l-union-europeenne-theses.html" TargetMode="External"/><Relationship Id="rId2" Type="http://schemas.openxmlformats.org/officeDocument/2006/relationships/numbering" Target="numbering.xml"/><Relationship Id="rId16" Type="http://schemas.openxmlformats.org/officeDocument/2006/relationships/hyperlink" Target="http://www.pierrebuigues.com/horizontal-mergers-and-competition-policy-in-the-european-com.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activ.fr" TargetMode="External"/><Relationship Id="rId5" Type="http://schemas.openxmlformats.org/officeDocument/2006/relationships/settings" Target="settings.xml"/><Relationship Id="rId15" Type="http://schemas.openxmlformats.org/officeDocument/2006/relationships/hyperlink" Target="http://www.pierrebuigues.com/the-impact-of-the-internal-market-by-industrial-sector-the-challenge-for-the-member-states.html" TargetMode="External"/><Relationship Id="rId10" Type="http://schemas.openxmlformats.org/officeDocument/2006/relationships/hyperlink" Target="http://Euractiv.fr" TargetMode="External"/><Relationship Id="rId19" Type="http://schemas.openxmlformats.org/officeDocument/2006/relationships/hyperlink" Target="http://www.equilibredesenergies.org/11-12-2014-analyse-de-lunion-europeenne-de-lenergie-a-lhorizon-20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ierrebuigues.com/economic-evaluation-of-the-internal-market.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A1C070-5C3F-49C2-A2D1-0C4B9F58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7167</Words>
  <Characters>39422</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GROUPE ESSEC</Company>
  <LinksUpToDate>false</LinksUpToDate>
  <CharactersWithSpaces>46497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Janicot</dc:creator>
  <cp:lastModifiedBy>debeaufort</cp:lastModifiedBy>
  <cp:revision>2</cp:revision>
  <dcterms:created xsi:type="dcterms:W3CDTF">2017-09-29T18:46:00Z</dcterms:created>
  <dcterms:modified xsi:type="dcterms:W3CDTF">2017-09-29T18:46:00Z</dcterms:modified>
</cp:coreProperties>
</file>